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F9" w:rsidRDefault="00DD35D3" w:rsidP="00DD35D3">
      <w:pPr>
        <w:pStyle w:val="Bezproreda"/>
      </w:pPr>
      <w:r>
        <w:t>Gradski muzej Sisak</w:t>
      </w:r>
    </w:p>
    <w:p w:rsidR="00DD35D3" w:rsidRDefault="00DD35D3" w:rsidP="00DD35D3">
      <w:pPr>
        <w:pStyle w:val="Bezproreda"/>
      </w:pPr>
      <w:r>
        <w:t xml:space="preserve">Kralja Tomislava 10 </w:t>
      </w:r>
    </w:p>
    <w:p w:rsidR="00DD35D3" w:rsidRDefault="00DD35D3" w:rsidP="00DD35D3">
      <w:pPr>
        <w:pStyle w:val="Bezproreda"/>
      </w:pPr>
      <w:r>
        <w:t>44000 Sisak</w:t>
      </w:r>
    </w:p>
    <w:p w:rsidR="00DD35D3" w:rsidRDefault="00DD35D3" w:rsidP="00DD35D3">
      <w:pPr>
        <w:pStyle w:val="Bezproreda"/>
      </w:pPr>
      <w:r>
        <w:t>OIB:50461238861</w:t>
      </w:r>
    </w:p>
    <w:p w:rsidR="00DD35D3" w:rsidRDefault="00DD35D3" w:rsidP="00DD35D3">
      <w:pPr>
        <w:pStyle w:val="Bezproreda"/>
      </w:pPr>
      <w:r>
        <w:t>RKP:28879</w:t>
      </w:r>
    </w:p>
    <w:p w:rsidR="00DD35D3" w:rsidRDefault="00DD35D3" w:rsidP="00DD35D3">
      <w:pPr>
        <w:pStyle w:val="Bezproreda"/>
      </w:pPr>
      <w:r>
        <w:t>Matični broj:03313808</w:t>
      </w:r>
    </w:p>
    <w:p w:rsidR="00DD35D3" w:rsidRDefault="00DD35D3" w:rsidP="00DD35D3">
      <w:pPr>
        <w:pStyle w:val="Bezproreda"/>
      </w:pPr>
      <w:r>
        <w:t>Razina:21</w:t>
      </w:r>
    </w:p>
    <w:p w:rsidR="00DD35D3" w:rsidRDefault="00DD35D3" w:rsidP="00DD35D3">
      <w:pPr>
        <w:pStyle w:val="Bezproreda"/>
      </w:pPr>
      <w:r>
        <w:t>Šifra djelatnosti:9102</w:t>
      </w:r>
    </w:p>
    <w:p w:rsidR="00DD35D3" w:rsidRDefault="00DD35D3" w:rsidP="00DD35D3">
      <w:pPr>
        <w:pStyle w:val="Bezproreda"/>
      </w:pPr>
    </w:p>
    <w:p w:rsidR="00DD35D3" w:rsidRDefault="00DD35D3" w:rsidP="00DD35D3">
      <w:pPr>
        <w:pStyle w:val="Bezproreda"/>
      </w:pPr>
    </w:p>
    <w:p w:rsidR="00DD35D3" w:rsidRDefault="00DD35D3" w:rsidP="00DD35D3">
      <w:pPr>
        <w:pStyle w:val="Bezproreda"/>
      </w:pPr>
    </w:p>
    <w:p w:rsidR="00DD35D3" w:rsidRDefault="00DD35D3" w:rsidP="00DD35D3">
      <w:pPr>
        <w:pStyle w:val="Bezproreda"/>
        <w:jc w:val="center"/>
      </w:pPr>
      <w:r>
        <w:t>BILJEŠKE UZ FINANCIJSKO IZVJEŠĆE</w:t>
      </w:r>
    </w:p>
    <w:p w:rsidR="00DD35D3" w:rsidRDefault="00DD35D3" w:rsidP="00DD35D3">
      <w:pPr>
        <w:pStyle w:val="Bezproreda"/>
        <w:jc w:val="center"/>
      </w:pPr>
      <w:r>
        <w:t>ZA RAZDOBLJE OD 1.SIJEČNJA DO 31.PROSINCA 202</w:t>
      </w:r>
      <w:r w:rsidR="00F87D2E">
        <w:t>3</w:t>
      </w:r>
      <w:r>
        <w:t>.GODINE</w:t>
      </w:r>
    </w:p>
    <w:p w:rsidR="00DD35D3" w:rsidRDefault="00DD35D3"/>
    <w:p w:rsidR="00906B6B" w:rsidRDefault="004D6A36">
      <w:r>
        <w:t>Gradski muzej Sisak je ustanova u kulturi, djelatnost muzejsko – galerijska,posluje na temelju Zakona o muzejima i Statuta Gradskog muzeja.</w:t>
      </w:r>
      <w:r w:rsidR="00C30B9D">
        <w:t xml:space="preserve"> Ustanovu zastupa ravnatelj Marijan </w:t>
      </w:r>
      <w:proofErr w:type="spellStart"/>
      <w:r w:rsidR="00C30B9D">
        <w:t>Bogatić</w:t>
      </w:r>
      <w:proofErr w:type="spellEnd"/>
      <w:r w:rsidR="00C30B9D">
        <w:t>.</w:t>
      </w:r>
    </w:p>
    <w:p w:rsidR="004D6A36" w:rsidRPr="00906B6B" w:rsidRDefault="004D6A36" w:rsidP="00906B6B">
      <w:pPr>
        <w:pStyle w:val="Bezproreda"/>
        <w:rPr>
          <w:b/>
        </w:rPr>
      </w:pPr>
      <w:r w:rsidRPr="00906B6B">
        <w:rPr>
          <w:b/>
        </w:rPr>
        <w:t>BILJEŠKE UZ OBRAZAC BILANCA</w:t>
      </w:r>
    </w:p>
    <w:p w:rsidR="00906B6B" w:rsidRPr="00906B6B" w:rsidRDefault="00906B6B" w:rsidP="00906B6B">
      <w:pPr>
        <w:pStyle w:val="Bezproreda"/>
      </w:pPr>
    </w:p>
    <w:p w:rsidR="00906B6B" w:rsidRDefault="00263AB7" w:rsidP="00906B6B">
      <w:pPr>
        <w:pStyle w:val="Bezproreda"/>
      </w:pPr>
      <w:r>
        <w:t>IMOVINA</w:t>
      </w:r>
    </w:p>
    <w:p w:rsidR="004D6A36" w:rsidRPr="00906B6B" w:rsidRDefault="006F5F73" w:rsidP="00906B6B">
      <w:pPr>
        <w:pStyle w:val="Bezproreda"/>
        <w:rPr>
          <w:b/>
        </w:rPr>
      </w:pPr>
      <w:r w:rsidRPr="00906B6B">
        <w:rPr>
          <w:b/>
        </w:rPr>
        <w:t xml:space="preserve">1. </w:t>
      </w:r>
      <w:r w:rsidR="004D6A36" w:rsidRPr="00906B6B">
        <w:rPr>
          <w:b/>
        </w:rPr>
        <w:t>Bilješka uz poziciju 021 Gra</w:t>
      </w:r>
      <w:r w:rsidR="00906B6B" w:rsidRPr="00906B6B">
        <w:rPr>
          <w:b/>
        </w:rPr>
        <w:t xml:space="preserve">đevinski objekti              </w:t>
      </w:r>
      <w:r w:rsidR="004D6A36" w:rsidRPr="00906B6B">
        <w:rPr>
          <w:b/>
        </w:rPr>
        <w:t xml:space="preserve">      202</w:t>
      </w:r>
      <w:r w:rsidR="00E16518">
        <w:rPr>
          <w:b/>
        </w:rPr>
        <w:t>2</w:t>
      </w:r>
      <w:r w:rsidR="004D6A36" w:rsidRPr="00906B6B">
        <w:rPr>
          <w:b/>
        </w:rPr>
        <w:t>.</w:t>
      </w:r>
      <w:r w:rsidRPr="00906B6B">
        <w:rPr>
          <w:b/>
        </w:rPr>
        <w:t xml:space="preserve">god        </w:t>
      </w:r>
      <w:r w:rsidR="004D6A36" w:rsidRPr="00906B6B">
        <w:rPr>
          <w:b/>
        </w:rPr>
        <w:t xml:space="preserve">  </w:t>
      </w:r>
      <w:r w:rsidR="00906B6B" w:rsidRPr="00906B6B">
        <w:rPr>
          <w:b/>
        </w:rPr>
        <w:t xml:space="preserve">  </w:t>
      </w:r>
      <w:r w:rsidR="004D6A36" w:rsidRPr="00906B6B">
        <w:rPr>
          <w:b/>
        </w:rPr>
        <w:t xml:space="preserve">    202</w:t>
      </w:r>
      <w:r w:rsidR="00E16518">
        <w:rPr>
          <w:b/>
        </w:rPr>
        <w:t>3</w:t>
      </w:r>
      <w:r w:rsidR="004D6A36" w:rsidRPr="00906B6B">
        <w:rPr>
          <w:b/>
        </w:rPr>
        <w:t>.god.</w:t>
      </w:r>
    </w:p>
    <w:p w:rsidR="004D6A36" w:rsidRDefault="004D6A36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481E17">
        <w:t xml:space="preserve">     </w:t>
      </w:r>
      <w:r w:rsidR="006F5F73">
        <w:t xml:space="preserve">    </w:t>
      </w:r>
      <w:r>
        <w:t xml:space="preserve">  </w:t>
      </w:r>
      <w:r w:rsidR="00E16518">
        <w:t>1.179.448,72</w:t>
      </w:r>
      <w:r w:rsidR="00481E17">
        <w:tab/>
        <w:t xml:space="preserve"> </w:t>
      </w:r>
      <w:r w:rsidR="006F5F73">
        <w:t xml:space="preserve"> </w:t>
      </w:r>
      <w:r w:rsidR="00481E17">
        <w:t xml:space="preserve">  </w:t>
      </w:r>
      <w:r w:rsidR="00E16518">
        <w:t>1.742.766,06</w:t>
      </w:r>
      <w:r>
        <w:tab/>
      </w:r>
      <w:r w:rsidR="00481E17">
        <w:t xml:space="preserve">   </w:t>
      </w:r>
      <w:r w:rsidR="00E16518">
        <w:t>147,8</w:t>
      </w:r>
      <w:r w:rsidR="00481E17">
        <w:t>%</w:t>
      </w:r>
    </w:p>
    <w:p w:rsidR="00481E17" w:rsidRDefault="00481E17" w:rsidP="0056222A">
      <w:r>
        <w:t xml:space="preserve">Imovina </w:t>
      </w:r>
      <w:r w:rsidR="002B5199">
        <w:t xml:space="preserve">uvećana za radove na </w:t>
      </w:r>
      <w:r w:rsidR="00E16518">
        <w:t xml:space="preserve">objektu Muzeja domovinskog rata „Barutana“iz sredstava fonda solidarnosti, obnova poslije potresa </w:t>
      </w:r>
      <w:r w:rsidR="002B5199">
        <w:t xml:space="preserve"> za </w:t>
      </w:r>
      <w:r w:rsidR="00E16518">
        <w:t xml:space="preserve">576.096,10 € , radovi na lokalitetu </w:t>
      </w:r>
      <w:proofErr w:type="spellStart"/>
      <w:r w:rsidR="00E16518">
        <w:t>Siscia</w:t>
      </w:r>
      <w:proofErr w:type="spellEnd"/>
      <w:r w:rsidR="00E16518">
        <w:t xml:space="preserve"> </w:t>
      </w:r>
      <w:proofErr w:type="spellStart"/>
      <w:r w:rsidR="00E16518">
        <w:t>in</w:t>
      </w:r>
      <w:proofErr w:type="spellEnd"/>
      <w:r w:rsidR="00E16518">
        <w:t xml:space="preserve"> situ u iznosu od 3.747,44 €</w:t>
      </w:r>
      <w:r w:rsidR="002B5199">
        <w:t xml:space="preserve"> te </w:t>
      </w:r>
      <w:r>
        <w:t xml:space="preserve">umanjena za redoviti ispravak vrijednosti </w:t>
      </w:r>
      <w:r w:rsidR="00543A0D">
        <w:t>–</w:t>
      </w:r>
      <w:r w:rsidR="002B5199">
        <w:t>amortizaciju</w:t>
      </w:r>
      <w:r w:rsidR="00543A0D">
        <w:t xml:space="preserve"> u iznosu </w:t>
      </w:r>
      <w:r w:rsidR="00E16518">
        <w:t xml:space="preserve">202.440,31 €.   </w:t>
      </w:r>
    </w:p>
    <w:p w:rsidR="006F5F73" w:rsidRDefault="006F5F73">
      <w:r w:rsidRPr="00906B6B">
        <w:rPr>
          <w:b/>
        </w:rPr>
        <w:t>2.</w:t>
      </w:r>
      <w:r w:rsidR="00481E17" w:rsidRPr="00906B6B">
        <w:rPr>
          <w:b/>
        </w:rPr>
        <w:t>Bilješka  uz poziciju 022 Postrojenje i oprema</w:t>
      </w:r>
      <w:r w:rsidR="00481E17">
        <w:t xml:space="preserve">                 </w:t>
      </w:r>
      <w:r w:rsidR="0056222A">
        <w:t>26.161,01</w:t>
      </w:r>
      <w:r w:rsidR="00481E17">
        <w:tab/>
        <w:t xml:space="preserve">      </w:t>
      </w:r>
      <w:r w:rsidR="0056222A">
        <w:t>65.652,52</w:t>
      </w:r>
      <w:r w:rsidR="00481E17">
        <w:t xml:space="preserve">      </w:t>
      </w:r>
      <w:r w:rsidR="0056222A">
        <w:t>251,0</w:t>
      </w:r>
      <w:r w:rsidR="00481E17">
        <w:t>%</w:t>
      </w:r>
    </w:p>
    <w:p w:rsidR="00906B6B" w:rsidRDefault="00906B6B" w:rsidP="00906B6B">
      <w:pPr>
        <w:pStyle w:val="Bezproreda"/>
      </w:pPr>
      <w:r>
        <w:t xml:space="preserve">   </w:t>
      </w:r>
      <w:r w:rsidR="006F5F73">
        <w:t>U 202</w:t>
      </w:r>
      <w:r w:rsidR="0056222A">
        <w:t>3</w:t>
      </w:r>
      <w:r w:rsidR="006F5F73">
        <w:t xml:space="preserve">.godini nabavljeno je opreme u vrijednosti od </w:t>
      </w:r>
      <w:r w:rsidR="0056222A">
        <w:t>54.183,07</w:t>
      </w:r>
      <w:r w:rsidR="006F5F73">
        <w:t xml:space="preserve"> </w:t>
      </w:r>
      <w:r w:rsidR="0056222A">
        <w:t>€</w:t>
      </w:r>
      <w:r w:rsidR="006F5F73">
        <w:t xml:space="preserve">, rashodovano opreme u </w:t>
      </w:r>
      <w:r>
        <w:t xml:space="preserve"> </w:t>
      </w:r>
    </w:p>
    <w:p w:rsidR="00906B6B" w:rsidRDefault="00906B6B" w:rsidP="00906B6B">
      <w:pPr>
        <w:pStyle w:val="Bezproreda"/>
      </w:pPr>
      <w:r>
        <w:t xml:space="preserve">   </w:t>
      </w:r>
      <w:r w:rsidR="006F5F73">
        <w:t xml:space="preserve">vrijednosti od </w:t>
      </w:r>
      <w:r w:rsidR="0056222A">
        <w:t>9.811,91€</w:t>
      </w:r>
      <w:r w:rsidR="006F5F73">
        <w:t xml:space="preserve"> te redoviti ispravak vrijednosti-amortizacija</w:t>
      </w:r>
      <w:r w:rsidR="00A26711">
        <w:t xml:space="preserve"> u iznosu </w:t>
      </w:r>
      <w:r w:rsidR="0056222A">
        <w:t>282.938,73 €</w:t>
      </w:r>
    </w:p>
    <w:p w:rsidR="00A26711" w:rsidRDefault="00A26711" w:rsidP="00906B6B">
      <w:pPr>
        <w:pStyle w:val="Bezproreda"/>
      </w:pPr>
      <w:r>
        <w:t xml:space="preserve">   Vrijednost opreme je u odnosu na 202</w:t>
      </w:r>
      <w:r w:rsidR="0056222A">
        <w:t>2</w:t>
      </w:r>
      <w:r>
        <w:t xml:space="preserve">.godinu </w:t>
      </w:r>
      <w:r w:rsidR="0056222A">
        <w:t>veća</w:t>
      </w:r>
      <w:r>
        <w:t xml:space="preserve"> za </w:t>
      </w:r>
      <w:r w:rsidR="0056222A">
        <w:t>251,0</w:t>
      </w:r>
      <w:r>
        <w:t xml:space="preserve">% zato što </w:t>
      </w:r>
      <w:r w:rsidR="0056222A">
        <w:t>j</w:t>
      </w:r>
      <w:r>
        <w:t>e nabavlj</w:t>
      </w:r>
      <w:r w:rsidR="0056222A">
        <w:t xml:space="preserve">ena </w:t>
      </w:r>
      <w:r>
        <w:t xml:space="preserve"> </w:t>
      </w:r>
    </w:p>
    <w:p w:rsidR="007E1F75" w:rsidRDefault="00A26711" w:rsidP="007E1F75">
      <w:pPr>
        <w:pStyle w:val="Bezproreda"/>
      </w:pPr>
      <w:r>
        <w:t xml:space="preserve">   </w:t>
      </w:r>
      <w:r w:rsidR="0056222A">
        <w:t>o</w:t>
      </w:r>
      <w:r>
        <w:t>prem</w:t>
      </w:r>
      <w:r w:rsidR="0056222A">
        <w:t xml:space="preserve">a </w:t>
      </w:r>
      <w:r>
        <w:t xml:space="preserve"> </w:t>
      </w:r>
      <w:r w:rsidR="007E1F75">
        <w:t xml:space="preserve">iz sredstava fonda solidarnosti za Barutanu čime se dobio novi i siguran prostor za </w:t>
      </w:r>
    </w:p>
    <w:p w:rsidR="00A26711" w:rsidRDefault="007E1F75" w:rsidP="007E1F75">
      <w:pPr>
        <w:pStyle w:val="Bezproreda"/>
      </w:pPr>
      <w:r>
        <w:t xml:space="preserve">    muzejsku </w:t>
      </w:r>
      <w:proofErr w:type="spellStart"/>
      <w:r>
        <w:t>čuvaonicu</w:t>
      </w:r>
      <w:proofErr w:type="spellEnd"/>
      <w:r>
        <w:t>.</w:t>
      </w:r>
    </w:p>
    <w:p w:rsidR="00481E17" w:rsidRDefault="00481E17" w:rsidP="00906B6B">
      <w:pPr>
        <w:pStyle w:val="Bezproreda"/>
      </w:pPr>
      <w:r>
        <w:tab/>
      </w:r>
    </w:p>
    <w:p w:rsidR="00481E17" w:rsidRDefault="00906B6B">
      <w:r w:rsidRPr="00906B6B">
        <w:rPr>
          <w:b/>
        </w:rPr>
        <w:t>3. Bilješka uz poziciju 023 Prijevozna sredstva</w:t>
      </w:r>
      <w:r>
        <w:t xml:space="preserve">                        </w:t>
      </w:r>
      <w:r w:rsidR="007E1F75">
        <w:t xml:space="preserve">7.180,34 </w:t>
      </w:r>
      <w:r>
        <w:t xml:space="preserve">               </w:t>
      </w:r>
      <w:r w:rsidR="007E1F75">
        <w:t>5.523,34    76,9%</w:t>
      </w:r>
    </w:p>
    <w:p w:rsidR="00906B6B" w:rsidRDefault="00906B6B">
      <w:r>
        <w:t xml:space="preserve">   </w:t>
      </w:r>
      <w:r w:rsidR="00A26711">
        <w:t>U 202</w:t>
      </w:r>
      <w:r w:rsidR="007E1F75">
        <w:t>3</w:t>
      </w:r>
      <w:r w:rsidR="00A26711">
        <w:t xml:space="preserve">. godini </w:t>
      </w:r>
      <w:r>
        <w:t xml:space="preserve">redoviti </w:t>
      </w:r>
      <w:r w:rsidR="007E1F75">
        <w:t xml:space="preserve"> is</w:t>
      </w:r>
      <w:r>
        <w:t>pravak vrijednosti</w:t>
      </w:r>
      <w:r w:rsidR="00A26711">
        <w:t xml:space="preserve">  u iznosu od </w:t>
      </w:r>
      <w:r w:rsidR="007E1F75">
        <w:t>28.397,21€ , nabavna vrijednost 33.920,55€.</w:t>
      </w:r>
    </w:p>
    <w:p w:rsidR="00906B6B" w:rsidRPr="00906B6B" w:rsidRDefault="00906B6B">
      <w:pPr>
        <w:rPr>
          <w:b/>
        </w:rPr>
      </w:pPr>
      <w:r w:rsidRPr="00906B6B">
        <w:rPr>
          <w:b/>
        </w:rPr>
        <w:t>4. Bilješka uz poziciju 024 Umjetnička djela te izlož</w:t>
      </w:r>
      <w:r w:rsidR="00263AB7">
        <w:rPr>
          <w:b/>
        </w:rPr>
        <w:t xml:space="preserve">bene </w:t>
      </w:r>
      <w:r w:rsidRPr="00906B6B">
        <w:rPr>
          <w:b/>
        </w:rPr>
        <w:t xml:space="preserve">vrijednosti  </w:t>
      </w:r>
    </w:p>
    <w:p w:rsidR="00906B6B" w:rsidRDefault="00906B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E1AFC">
        <w:t>157.638,99</w:t>
      </w:r>
      <w:r w:rsidR="007E1F75">
        <w:t xml:space="preserve">   </w:t>
      </w:r>
      <w:r>
        <w:t xml:space="preserve">     </w:t>
      </w:r>
      <w:r w:rsidR="002E1AFC">
        <w:t>159.297,84</w:t>
      </w:r>
      <w:r>
        <w:t xml:space="preserve">  10</w:t>
      </w:r>
      <w:r w:rsidR="002E1AFC">
        <w:t>1</w:t>
      </w:r>
      <w:r>
        <w:t>,</w:t>
      </w:r>
      <w:r w:rsidR="002E1AFC">
        <w:t>1</w:t>
      </w:r>
      <w:r>
        <w:t>%</w:t>
      </w:r>
    </w:p>
    <w:p w:rsidR="00906B6B" w:rsidRDefault="00906B6B">
      <w:r>
        <w:t xml:space="preserve">    Otkup predmeta za zbirke u vrijednosti </w:t>
      </w:r>
      <w:r w:rsidR="002E1AFC">
        <w:t xml:space="preserve"> 1.658,84 €</w:t>
      </w:r>
    </w:p>
    <w:p w:rsidR="002E1AFC" w:rsidRDefault="002E1AFC"/>
    <w:p w:rsidR="002E1AFC" w:rsidRDefault="002E1AFC"/>
    <w:p w:rsidR="002E1AFC" w:rsidRDefault="002E1AFC"/>
    <w:p w:rsidR="00906B6B" w:rsidRDefault="00263AB7">
      <w:r>
        <w:lastRenderedPageBreak/>
        <w:t>FINANCIJSKA IMOVINA</w:t>
      </w:r>
    </w:p>
    <w:p w:rsidR="00263AB7" w:rsidRPr="00263AB7" w:rsidRDefault="00263AB7" w:rsidP="00263AB7">
      <w:pPr>
        <w:pStyle w:val="Bezproreda"/>
        <w:rPr>
          <w:b/>
        </w:rPr>
      </w:pPr>
      <w:r w:rsidRPr="00263AB7">
        <w:rPr>
          <w:b/>
        </w:rPr>
        <w:t xml:space="preserve">5. Bilješka uz poziciju 16 Potraživanje za prihode poslovanja    </w:t>
      </w:r>
    </w:p>
    <w:p w:rsidR="00263AB7" w:rsidRPr="00263AB7" w:rsidRDefault="00263AB7" w:rsidP="00263AB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3AB7">
        <w:t xml:space="preserve">166                  </w:t>
      </w:r>
      <w:r w:rsidR="002E1AFC">
        <w:t>1</w:t>
      </w:r>
      <w:r w:rsidR="00846D56">
        <w:t>.</w:t>
      </w:r>
      <w:r w:rsidR="002E1AFC">
        <w:t>022,36</w:t>
      </w:r>
      <w:r w:rsidR="00846D56">
        <w:t xml:space="preserve">      </w:t>
      </w:r>
      <w:r w:rsidRPr="00263AB7">
        <w:t xml:space="preserve">      </w:t>
      </w:r>
      <w:r w:rsidR="002E1AFC">
        <w:t>8.791,97</w:t>
      </w:r>
      <w:r w:rsidR="007B4546">
        <w:t xml:space="preserve">  </w:t>
      </w:r>
      <w:r w:rsidR="00846D56">
        <w:t>860,0%</w:t>
      </w:r>
    </w:p>
    <w:p w:rsidR="00263AB7" w:rsidRDefault="00263AB7" w:rsidP="00263AB7">
      <w:pPr>
        <w:pStyle w:val="Bezproreda"/>
      </w:pPr>
      <w:r w:rsidRPr="00263AB7">
        <w:tab/>
      </w:r>
      <w:r w:rsidRPr="00263AB7">
        <w:tab/>
      </w:r>
      <w:r w:rsidRPr="00263AB7">
        <w:tab/>
      </w:r>
      <w:r w:rsidRPr="00263AB7">
        <w:tab/>
      </w:r>
      <w:r w:rsidRPr="00263AB7">
        <w:tab/>
      </w:r>
      <w:r w:rsidRPr="00263AB7">
        <w:tab/>
      </w:r>
    </w:p>
    <w:p w:rsidR="00263AB7" w:rsidRDefault="00263AB7" w:rsidP="00263AB7">
      <w:pPr>
        <w:pStyle w:val="Bezproreda"/>
      </w:pPr>
      <w:r>
        <w:t xml:space="preserve">    Potraživanje od kupaca  čije je dospijeće u 202</w:t>
      </w:r>
      <w:r w:rsidR="002E1AFC">
        <w:t>4</w:t>
      </w:r>
      <w:r>
        <w:t xml:space="preserve"> god</w:t>
      </w:r>
    </w:p>
    <w:p w:rsidR="005C7E59" w:rsidRDefault="005C7E59" w:rsidP="00263AB7">
      <w:pPr>
        <w:pStyle w:val="Bezproreda"/>
      </w:pPr>
    </w:p>
    <w:p w:rsidR="00263AB7" w:rsidRDefault="00263AB7">
      <w:pPr>
        <w:rPr>
          <w:b/>
        </w:rPr>
      </w:pPr>
      <w:r w:rsidRPr="005C7E59">
        <w:rPr>
          <w:b/>
        </w:rPr>
        <w:t>6.</w:t>
      </w:r>
      <w:r>
        <w:t xml:space="preserve"> </w:t>
      </w:r>
      <w:r w:rsidR="005C7E59" w:rsidRPr="00263AB7">
        <w:rPr>
          <w:b/>
        </w:rPr>
        <w:t>Bilješka uz poziciju 1</w:t>
      </w:r>
      <w:r w:rsidR="005C7E59">
        <w:rPr>
          <w:b/>
        </w:rPr>
        <w:t xml:space="preserve">9 Rashodi budućih razdoblja              </w:t>
      </w:r>
      <w:r w:rsidR="002E1AFC">
        <w:rPr>
          <w:b/>
        </w:rPr>
        <w:t>27.311,44</w:t>
      </w:r>
      <w:r w:rsidR="005C7E59">
        <w:rPr>
          <w:b/>
        </w:rPr>
        <w:t xml:space="preserve">         </w:t>
      </w:r>
      <w:r w:rsidR="002E1AFC">
        <w:rPr>
          <w:b/>
        </w:rPr>
        <w:t xml:space="preserve">  </w:t>
      </w:r>
      <w:r w:rsidR="005C7E59">
        <w:rPr>
          <w:b/>
        </w:rPr>
        <w:t xml:space="preserve"> </w:t>
      </w:r>
      <w:r w:rsidR="002E1AFC">
        <w:rPr>
          <w:b/>
        </w:rPr>
        <w:t>5.975,89</w:t>
      </w:r>
      <w:r w:rsidR="007B4546">
        <w:rPr>
          <w:b/>
        </w:rPr>
        <w:t xml:space="preserve">   21,9%</w:t>
      </w:r>
    </w:p>
    <w:p w:rsidR="002E1AFC" w:rsidRDefault="005C7E59" w:rsidP="005C7E59">
      <w:pPr>
        <w:pStyle w:val="Bezproreda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7E59">
        <w:tab/>
      </w:r>
      <w:r w:rsidRPr="005C7E59">
        <w:tab/>
      </w:r>
      <w:r w:rsidRPr="005C7E59">
        <w:tab/>
      </w:r>
      <w:r w:rsidRPr="005C7E59">
        <w:tab/>
      </w:r>
    </w:p>
    <w:p w:rsidR="005C7E59" w:rsidRDefault="005C7E59" w:rsidP="005C7E59">
      <w:pPr>
        <w:pStyle w:val="Bezproreda"/>
      </w:pPr>
      <w:r>
        <w:t>Kontinuirani rashodi-</w:t>
      </w:r>
      <w:r w:rsidR="002E1AFC">
        <w:t xml:space="preserve">računi </w:t>
      </w:r>
      <w:r>
        <w:t>režijsk</w:t>
      </w:r>
      <w:r w:rsidR="002E1AFC">
        <w:t xml:space="preserve">ih </w:t>
      </w:r>
      <w:r>
        <w:t>troško</w:t>
      </w:r>
      <w:r w:rsidR="002E1AFC">
        <w:t xml:space="preserve">va </w:t>
      </w:r>
      <w:r>
        <w:t xml:space="preserve"> </w:t>
      </w:r>
      <w:r w:rsidR="002E1AFC">
        <w:t>kojima je dospijeće plaćanja</w:t>
      </w:r>
      <w:r w:rsidRPr="005C7E59">
        <w:t xml:space="preserve"> u 202</w:t>
      </w:r>
      <w:r w:rsidR="002E1AFC">
        <w:t>4</w:t>
      </w:r>
      <w:r w:rsidRPr="005C7E59">
        <w:t xml:space="preserve"> godini</w:t>
      </w:r>
      <w:r>
        <w:t>.</w:t>
      </w:r>
    </w:p>
    <w:p w:rsidR="00A26711" w:rsidRDefault="00A26711" w:rsidP="005C7E59">
      <w:pPr>
        <w:pStyle w:val="Bezproreda"/>
      </w:pPr>
    </w:p>
    <w:p w:rsidR="007B4546" w:rsidRDefault="007B4546" w:rsidP="005C7E59">
      <w:pPr>
        <w:pStyle w:val="Bezproreda"/>
      </w:pPr>
    </w:p>
    <w:p w:rsidR="005C7E59" w:rsidRDefault="005C7E59" w:rsidP="005C7E59">
      <w:pPr>
        <w:pStyle w:val="Bezproreda"/>
      </w:pPr>
      <w:r>
        <w:t>OBVEZE</w:t>
      </w:r>
    </w:p>
    <w:p w:rsidR="005C7E59" w:rsidRDefault="005C7E59" w:rsidP="005C7E59">
      <w:pPr>
        <w:pStyle w:val="Bezproreda"/>
      </w:pPr>
    </w:p>
    <w:p w:rsidR="005C7E59" w:rsidRDefault="005C7E59" w:rsidP="005C7E59">
      <w:pPr>
        <w:pStyle w:val="Bezproreda"/>
        <w:rPr>
          <w:b/>
        </w:rPr>
      </w:pPr>
      <w:r w:rsidRPr="00ED6D5C">
        <w:rPr>
          <w:b/>
        </w:rPr>
        <w:t>7.</w:t>
      </w:r>
      <w:r>
        <w:t xml:space="preserve"> </w:t>
      </w:r>
      <w:r w:rsidRPr="00263AB7">
        <w:rPr>
          <w:b/>
        </w:rPr>
        <w:t>Bilješka uz poziciju</w:t>
      </w:r>
      <w:r>
        <w:rPr>
          <w:b/>
        </w:rPr>
        <w:t xml:space="preserve"> 231  Obveza za zaposlene</w:t>
      </w:r>
      <w:r>
        <w:rPr>
          <w:b/>
        </w:rPr>
        <w:tab/>
      </w:r>
      <w:r w:rsidR="00ED6D5C">
        <w:rPr>
          <w:b/>
        </w:rPr>
        <w:t xml:space="preserve">          </w:t>
      </w:r>
      <w:r w:rsidR="009B5E6D">
        <w:rPr>
          <w:b/>
        </w:rPr>
        <w:t>23.202,87</w:t>
      </w:r>
      <w:r w:rsidR="00ED6D5C">
        <w:rPr>
          <w:b/>
        </w:rPr>
        <w:t xml:space="preserve"> </w:t>
      </w:r>
      <w:r w:rsidR="007B4546">
        <w:rPr>
          <w:b/>
        </w:rPr>
        <w:t xml:space="preserve"> </w:t>
      </w:r>
      <w:r w:rsidR="004200E0">
        <w:rPr>
          <w:b/>
        </w:rPr>
        <w:t xml:space="preserve">   </w:t>
      </w:r>
      <w:r w:rsidR="007B4546">
        <w:rPr>
          <w:b/>
        </w:rPr>
        <w:t xml:space="preserve">  </w:t>
      </w:r>
      <w:r w:rsidR="004200E0">
        <w:rPr>
          <w:b/>
        </w:rPr>
        <w:t xml:space="preserve"> </w:t>
      </w:r>
      <w:r w:rsidR="002E1AFC">
        <w:rPr>
          <w:b/>
        </w:rPr>
        <w:t>23.957,37</w:t>
      </w:r>
      <w:r w:rsidR="007B4546">
        <w:rPr>
          <w:b/>
        </w:rPr>
        <w:t xml:space="preserve">  103,3%</w:t>
      </w:r>
    </w:p>
    <w:p w:rsidR="005C7E59" w:rsidRDefault="005C7E59" w:rsidP="005C7E59">
      <w:pPr>
        <w:pStyle w:val="Bezproreda"/>
        <w:rPr>
          <w:b/>
        </w:rPr>
      </w:pPr>
    </w:p>
    <w:p w:rsidR="005C7E59" w:rsidRPr="005C7E59" w:rsidRDefault="005C7E59" w:rsidP="005C7E59">
      <w:pPr>
        <w:pStyle w:val="Bezproreda"/>
      </w:pPr>
      <w:r w:rsidRPr="005C7E59">
        <w:t xml:space="preserve">     Plaća za 12-202</w:t>
      </w:r>
      <w:r w:rsidR="002E1AFC">
        <w:t>3</w:t>
      </w:r>
      <w:r w:rsidRPr="005C7E59">
        <w:t xml:space="preserve"> koja će biti isplaćena u 202</w:t>
      </w:r>
      <w:r w:rsidR="002E1AFC">
        <w:t>4</w:t>
      </w:r>
      <w:r w:rsidRPr="005C7E59">
        <w:t>.godini</w:t>
      </w:r>
      <w:r w:rsidRPr="005C7E59">
        <w:tab/>
      </w:r>
      <w:r w:rsidRPr="005C7E59">
        <w:tab/>
      </w:r>
    </w:p>
    <w:p w:rsidR="005C7E59" w:rsidRDefault="005C7E59" w:rsidP="005C7E59">
      <w:pPr>
        <w:pStyle w:val="Bezproreda"/>
      </w:pPr>
    </w:p>
    <w:p w:rsidR="00ED6D5C" w:rsidRDefault="00ED6D5C" w:rsidP="005C7E59">
      <w:pPr>
        <w:pStyle w:val="Bezproreda"/>
        <w:rPr>
          <w:b/>
        </w:rPr>
      </w:pPr>
      <w:r w:rsidRPr="00ED6D5C">
        <w:rPr>
          <w:b/>
        </w:rPr>
        <w:t xml:space="preserve">8. Bilješka uz poziciju 232 Obveze za materijalne rashode         </w:t>
      </w:r>
      <w:r w:rsidR="007B4546">
        <w:rPr>
          <w:b/>
        </w:rPr>
        <w:t xml:space="preserve">4.611,26         </w:t>
      </w:r>
      <w:r w:rsidRPr="00ED6D5C">
        <w:rPr>
          <w:b/>
        </w:rPr>
        <w:t xml:space="preserve"> </w:t>
      </w:r>
      <w:r w:rsidR="007B4546">
        <w:rPr>
          <w:b/>
        </w:rPr>
        <w:t>1.726,30</w:t>
      </w:r>
      <w:r w:rsidR="004200E0">
        <w:rPr>
          <w:b/>
        </w:rPr>
        <w:t xml:space="preserve">  </w:t>
      </w:r>
      <w:r w:rsidR="007B4546">
        <w:rPr>
          <w:b/>
        </w:rPr>
        <w:t>37</w:t>
      </w:r>
      <w:r w:rsidR="004200E0">
        <w:rPr>
          <w:b/>
        </w:rPr>
        <w:t>,</w:t>
      </w:r>
      <w:r w:rsidR="007B4546">
        <w:rPr>
          <w:b/>
        </w:rPr>
        <w:t>4</w:t>
      </w:r>
      <w:r w:rsidR="004200E0">
        <w:rPr>
          <w:b/>
        </w:rPr>
        <w:t>6%</w:t>
      </w:r>
    </w:p>
    <w:p w:rsidR="004200E0" w:rsidRDefault="004200E0" w:rsidP="005C7E59">
      <w:pPr>
        <w:pStyle w:val="Bezproreda"/>
        <w:rPr>
          <w:b/>
        </w:rPr>
      </w:pPr>
    </w:p>
    <w:p w:rsidR="00FD7042" w:rsidRDefault="004200E0" w:rsidP="00FD7042">
      <w:pPr>
        <w:pStyle w:val="Bezproreda"/>
      </w:pPr>
      <w:r>
        <w:rPr>
          <w:b/>
        </w:rPr>
        <w:t xml:space="preserve">  </w:t>
      </w:r>
      <w:r w:rsidR="00C30B9D">
        <w:rPr>
          <w:b/>
        </w:rPr>
        <w:t xml:space="preserve"> </w:t>
      </w:r>
      <w:r>
        <w:rPr>
          <w:b/>
        </w:rPr>
        <w:t xml:space="preserve"> </w:t>
      </w:r>
      <w:r w:rsidR="00FD7042" w:rsidRPr="00FD7042">
        <w:t>Neplaćeni računi</w:t>
      </w:r>
      <w:r w:rsidR="00FD7042">
        <w:rPr>
          <w:b/>
        </w:rPr>
        <w:t xml:space="preserve"> </w:t>
      </w:r>
      <w:r w:rsidR="00FD7042" w:rsidRPr="00FD7042">
        <w:t>dobavlja</w:t>
      </w:r>
      <w:r w:rsidR="00FD7042">
        <w:t>č</w:t>
      </w:r>
      <w:r w:rsidR="00FD7042" w:rsidRPr="00FD7042">
        <w:t>a</w:t>
      </w:r>
      <w:r w:rsidR="00FD7042">
        <w:t xml:space="preserve"> </w:t>
      </w:r>
      <w:r w:rsidR="00FD7042" w:rsidRPr="00FD7042">
        <w:t xml:space="preserve"> k</w:t>
      </w:r>
      <w:r w:rsidR="00FD7042">
        <w:t>oji bi bili</w:t>
      </w:r>
      <w:r w:rsidR="00FD7042">
        <w:rPr>
          <w:b/>
        </w:rPr>
        <w:t xml:space="preserve"> </w:t>
      </w:r>
      <w:r w:rsidR="00FD7042" w:rsidRPr="005C7E59">
        <w:t>trinaesta isplata u 2022 godini</w:t>
      </w:r>
      <w:r w:rsidR="00FD7042">
        <w:t>.</w:t>
      </w:r>
    </w:p>
    <w:p w:rsidR="004200E0" w:rsidRDefault="004200E0" w:rsidP="005C7E59">
      <w:pPr>
        <w:pStyle w:val="Bezproreda"/>
        <w:rPr>
          <w:b/>
        </w:rPr>
      </w:pPr>
    </w:p>
    <w:p w:rsidR="00FD7042" w:rsidRDefault="00FD7042" w:rsidP="005C7E59">
      <w:pPr>
        <w:pStyle w:val="Bezproreda"/>
        <w:rPr>
          <w:b/>
        </w:rPr>
      </w:pPr>
      <w:r>
        <w:rPr>
          <w:b/>
        </w:rPr>
        <w:t xml:space="preserve">9. Bilješka uz poziciju 922 </w:t>
      </w:r>
      <w:r w:rsidR="007B4546">
        <w:rPr>
          <w:b/>
        </w:rPr>
        <w:t>Manjak</w:t>
      </w:r>
      <w:r w:rsidR="00A2173C">
        <w:rPr>
          <w:b/>
        </w:rPr>
        <w:tab/>
      </w:r>
      <w:r w:rsidR="00A2173C">
        <w:rPr>
          <w:b/>
        </w:rPr>
        <w:tab/>
      </w:r>
      <w:r w:rsidR="00A2173C">
        <w:rPr>
          <w:b/>
        </w:rPr>
        <w:tab/>
      </w:r>
      <w:r w:rsidR="00A2173C">
        <w:rPr>
          <w:b/>
        </w:rPr>
        <w:tab/>
      </w:r>
      <w:r w:rsidR="007B4546">
        <w:rPr>
          <w:b/>
        </w:rPr>
        <w:t xml:space="preserve">     0</w:t>
      </w:r>
      <w:r w:rsidR="00A2173C">
        <w:rPr>
          <w:b/>
        </w:rPr>
        <w:t xml:space="preserve">      </w:t>
      </w:r>
      <w:r w:rsidR="007B4546">
        <w:rPr>
          <w:b/>
        </w:rPr>
        <w:t xml:space="preserve">     </w:t>
      </w:r>
      <w:r w:rsidR="00A2173C">
        <w:rPr>
          <w:b/>
        </w:rPr>
        <w:t xml:space="preserve">  </w:t>
      </w:r>
      <w:r w:rsidR="007B4546">
        <w:rPr>
          <w:b/>
        </w:rPr>
        <w:t xml:space="preserve">  </w:t>
      </w:r>
      <w:r w:rsidR="00A2173C">
        <w:rPr>
          <w:b/>
        </w:rPr>
        <w:t xml:space="preserve">   </w:t>
      </w:r>
      <w:r w:rsidR="007B4546">
        <w:rPr>
          <w:b/>
        </w:rPr>
        <w:t>21.259,17</w:t>
      </w:r>
    </w:p>
    <w:p w:rsidR="00A2173C" w:rsidRDefault="00A2173C" w:rsidP="005C7E59">
      <w:pPr>
        <w:pStyle w:val="Bezproreda"/>
        <w:rPr>
          <w:b/>
        </w:rPr>
      </w:pPr>
    </w:p>
    <w:p w:rsidR="000A44A6" w:rsidRDefault="00C30B9D" w:rsidP="00846D56">
      <w:pPr>
        <w:pStyle w:val="Bezproreda"/>
      </w:pPr>
      <w:r>
        <w:rPr>
          <w:b/>
        </w:rPr>
        <w:t xml:space="preserve">    </w:t>
      </w:r>
      <w:r w:rsidR="004964E6">
        <w:t xml:space="preserve">Metodološki </w:t>
      </w:r>
      <w:r w:rsidR="00846D56">
        <w:t xml:space="preserve"> manjak za plaću 12/2023 koja je knjižena kao trinaesta plaća u 2023.godini.</w:t>
      </w:r>
    </w:p>
    <w:p w:rsidR="00846D56" w:rsidRDefault="00846D56" w:rsidP="00846D56">
      <w:pPr>
        <w:pStyle w:val="Bezproreda"/>
      </w:pPr>
    </w:p>
    <w:p w:rsidR="000A44A6" w:rsidRDefault="000A44A6" w:rsidP="000A44A6">
      <w:pPr>
        <w:pStyle w:val="Bezproreda"/>
      </w:pPr>
    </w:p>
    <w:p w:rsidR="000A44A6" w:rsidRDefault="000A44A6" w:rsidP="000A44A6">
      <w:pPr>
        <w:pStyle w:val="Bezproreda"/>
      </w:pPr>
      <w:r>
        <w:t>BILJEŠKE UZ OBRAZAC PR-RAS</w:t>
      </w:r>
    </w:p>
    <w:p w:rsidR="000A44A6" w:rsidRDefault="000A44A6" w:rsidP="000A44A6">
      <w:pPr>
        <w:pStyle w:val="Bezproreda"/>
      </w:pPr>
    </w:p>
    <w:p w:rsidR="000A44A6" w:rsidRDefault="005566A7" w:rsidP="000A44A6">
      <w:pPr>
        <w:pStyle w:val="Bezproreda"/>
      </w:pPr>
      <w:r>
        <w:t>Prihodi poslovanja</w:t>
      </w:r>
    </w:p>
    <w:p w:rsidR="005566A7" w:rsidRDefault="005566A7" w:rsidP="000A44A6">
      <w:pPr>
        <w:pStyle w:val="Bezproreda"/>
      </w:pPr>
      <w:r>
        <w:t xml:space="preserve"> </w:t>
      </w:r>
    </w:p>
    <w:p w:rsidR="005566A7" w:rsidRPr="00753AC7" w:rsidRDefault="005566A7" w:rsidP="000A44A6">
      <w:pPr>
        <w:pStyle w:val="Bezproreda"/>
        <w:rPr>
          <w:u w:val="single"/>
        </w:rPr>
      </w:pPr>
      <w:r>
        <w:t>10.Bilješka uz poziciju 6 – struktura prihoda</w:t>
      </w:r>
      <w:r w:rsidR="00753AC7">
        <w:tab/>
      </w:r>
      <w:r w:rsidR="00753AC7">
        <w:tab/>
      </w:r>
      <w:r w:rsidR="00753AC7">
        <w:tab/>
      </w:r>
      <w:r w:rsidR="00753AC7" w:rsidRPr="00753AC7">
        <w:rPr>
          <w:u w:val="single"/>
        </w:rPr>
        <w:t xml:space="preserve">   202</w:t>
      </w:r>
      <w:r w:rsidR="004A1FA3">
        <w:rPr>
          <w:u w:val="single"/>
        </w:rPr>
        <w:t>2</w:t>
      </w:r>
      <w:r w:rsidR="00753AC7" w:rsidRPr="00753AC7">
        <w:rPr>
          <w:u w:val="single"/>
        </w:rPr>
        <w:t>.g.</w:t>
      </w:r>
      <w:r w:rsidR="00753AC7">
        <w:tab/>
      </w:r>
      <w:r w:rsidR="00753AC7" w:rsidRPr="00753AC7">
        <w:rPr>
          <w:u w:val="single"/>
        </w:rPr>
        <w:t xml:space="preserve">        202</w:t>
      </w:r>
      <w:r w:rsidR="004A1FA3">
        <w:rPr>
          <w:u w:val="single"/>
        </w:rPr>
        <w:t>3</w:t>
      </w:r>
      <w:r w:rsidR="00753AC7" w:rsidRPr="00753AC7">
        <w:rPr>
          <w:u w:val="single"/>
        </w:rPr>
        <w:t>.g.</w:t>
      </w:r>
    </w:p>
    <w:p w:rsidR="005566A7" w:rsidRDefault="005566A7" w:rsidP="000A44A6">
      <w:pPr>
        <w:pStyle w:val="Bezproreda"/>
      </w:pPr>
    </w:p>
    <w:p w:rsidR="005566A7" w:rsidRDefault="005566A7" w:rsidP="005566A7">
      <w:pPr>
        <w:pStyle w:val="Bezproreda"/>
        <w:numPr>
          <w:ilvl w:val="0"/>
          <w:numId w:val="1"/>
        </w:numPr>
      </w:pPr>
      <w:r>
        <w:t xml:space="preserve">Pomoći od institucija EU i proračuna koji nije nadležan      </w:t>
      </w:r>
      <w:r w:rsidR="004A1FA3">
        <w:t xml:space="preserve">  </w:t>
      </w:r>
      <w:r>
        <w:t xml:space="preserve"> </w:t>
      </w:r>
      <w:r w:rsidR="004A1FA3">
        <w:t xml:space="preserve">51.241,27         </w:t>
      </w:r>
      <w:r>
        <w:t xml:space="preserve"> </w:t>
      </w:r>
      <w:r w:rsidR="004A1FA3">
        <w:t xml:space="preserve">722.483,00 </w:t>
      </w:r>
      <w:r>
        <w:t>1</w:t>
      </w:r>
      <w:r w:rsidR="004A1FA3">
        <w:t>410</w:t>
      </w:r>
      <w:r>
        <w:t>,</w:t>
      </w:r>
      <w:r w:rsidR="004A1FA3">
        <w:t>0</w:t>
      </w:r>
      <w:r>
        <w:t>%</w:t>
      </w:r>
    </w:p>
    <w:p w:rsidR="005566A7" w:rsidRDefault="005566A7" w:rsidP="005566A7">
      <w:pPr>
        <w:pStyle w:val="Bezproreda"/>
        <w:numPr>
          <w:ilvl w:val="0"/>
          <w:numId w:val="1"/>
        </w:numPr>
      </w:pPr>
      <w:r>
        <w:t>Vlastiti prihodi</w:t>
      </w:r>
      <w:r>
        <w:tab/>
      </w:r>
      <w:r>
        <w:tab/>
      </w:r>
      <w:r>
        <w:tab/>
      </w:r>
      <w:r>
        <w:tab/>
        <w:t xml:space="preserve">              </w:t>
      </w:r>
      <w:r w:rsidR="004A1FA3">
        <w:t xml:space="preserve">                 31.568,55     </w:t>
      </w:r>
      <w:r>
        <w:t xml:space="preserve">  </w:t>
      </w:r>
      <w:r w:rsidR="004A1FA3">
        <w:t xml:space="preserve">    </w:t>
      </w:r>
      <w:r>
        <w:t xml:space="preserve"> </w:t>
      </w:r>
      <w:r w:rsidR="004A1FA3">
        <w:t>25.855,73</w:t>
      </w:r>
      <w:r>
        <w:t xml:space="preserve">  </w:t>
      </w:r>
      <w:r w:rsidR="004A1FA3">
        <w:t xml:space="preserve">   81</w:t>
      </w:r>
      <w:r>
        <w:t>,</w:t>
      </w:r>
      <w:r w:rsidR="004A1FA3">
        <w:t>9</w:t>
      </w:r>
      <w:r>
        <w:t>%</w:t>
      </w:r>
    </w:p>
    <w:p w:rsidR="005566A7" w:rsidRDefault="005566A7" w:rsidP="005566A7">
      <w:pPr>
        <w:pStyle w:val="Bezproreda"/>
        <w:numPr>
          <w:ilvl w:val="0"/>
          <w:numId w:val="1"/>
        </w:numPr>
      </w:pPr>
      <w:r>
        <w:t>Prihodi od nadležnog proračuna</w:t>
      </w:r>
      <w:r w:rsidR="004A1FA3">
        <w:tab/>
      </w:r>
      <w:r w:rsidR="004A1FA3">
        <w:tab/>
      </w:r>
      <w:r w:rsidR="004A1FA3">
        <w:tab/>
        <w:t xml:space="preserve">  </w:t>
      </w:r>
      <w:r w:rsidR="00AB307F">
        <w:t xml:space="preserve">             445.940,39       </w:t>
      </w:r>
      <w:r w:rsidR="004A1FA3">
        <w:t xml:space="preserve">  </w:t>
      </w:r>
      <w:r>
        <w:t xml:space="preserve"> </w:t>
      </w:r>
      <w:r w:rsidR="004A1FA3">
        <w:t>424.565,06</w:t>
      </w:r>
      <w:r>
        <w:t xml:space="preserve"> </w:t>
      </w:r>
      <w:r w:rsidR="00AB307F">
        <w:t xml:space="preserve">  </w:t>
      </w:r>
      <w:r>
        <w:t xml:space="preserve"> </w:t>
      </w:r>
      <w:r w:rsidR="004A1FA3">
        <w:t>95,2</w:t>
      </w:r>
      <w:r>
        <w:t>%</w:t>
      </w:r>
    </w:p>
    <w:p w:rsidR="005566A7" w:rsidRDefault="005566A7" w:rsidP="005566A7">
      <w:pPr>
        <w:pStyle w:val="Bezproreda"/>
        <w:ind w:left="495"/>
      </w:pPr>
    </w:p>
    <w:p w:rsidR="005566A7" w:rsidRDefault="00BD4427" w:rsidP="005566A7">
      <w:pPr>
        <w:pStyle w:val="Bezproreda"/>
        <w:ind w:left="495"/>
      </w:pPr>
      <w:r>
        <w:t>Prihodi korišteni za isplatu plaća,troškove redovitog održavanja ustanove te realizaciju manifestacija, izložbenog i nakladničkog programa predviđenog za 202</w:t>
      </w:r>
      <w:r w:rsidR="008328D0">
        <w:t>3</w:t>
      </w:r>
      <w:r>
        <w:t>.godinu.</w:t>
      </w:r>
    </w:p>
    <w:p w:rsidR="00BD4427" w:rsidRDefault="008328D0" w:rsidP="005566A7">
      <w:pPr>
        <w:pStyle w:val="Bezproreda"/>
        <w:ind w:left="495"/>
      </w:pPr>
      <w:r>
        <w:t xml:space="preserve">Sredstva državnog proračuna-fonda solidarnosti  koja su korištena za obnovu i pripremu dokumentacije za obnovu od posljedica potresa. </w:t>
      </w:r>
    </w:p>
    <w:p w:rsidR="00BD4427" w:rsidRDefault="00BD4427" w:rsidP="00BD4427">
      <w:pPr>
        <w:pStyle w:val="Bezproreda"/>
      </w:pPr>
    </w:p>
    <w:p w:rsidR="00BD4427" w:rsidRDefault="00BD4427" w:rsidP="00BD4427">
      <w:pPr>
        <w:pStyle w:val="Bezproreda"/>
      </w:pPr>
      <w:r>
        <w:t>Rashodi poslovanja</w:t>
      </w:r>
    </w:p>
    <w:p w:rsidR="00BD4427" w:rsidRDefault="00BD4427" w:rsidP="00BD4427">
      <w:pPr>
        <w:pStyle w:val="Bezproreda"/>
      </w:pPr>
    </w:p>
    <w:p w:rsidR="00BD4427" w:rsidRDefault="00BD4427" w:rsidP="00BD4427">
      <w:pPr>
        <w:pStyle w:val="Bezproreda"/>
      </w:pPr>
      <w:r>
        <w:t xml:space="preserve">11. Bilješka uz poziciju 3 – struktura rashoda   </w:t>
      </w:r>
    </w:p>
    <w:p w:rsidR="00744C62" w:rsidRDefault="00744C62" w:rsidP="00BD4427">
      <w:pPr>
        <w:pStyle w:val="Bezproreda"/>
      </w:pPr>
      <w:r>
        <w:tab/>
      </w:r>
      <w:r>
        <w:tab/>
      </w:r>
      <w:r>
        <w:tab/>
      </w:r>
      <w:r w:rsidR="008328D0">
        <w:t xml:space="preserve"> </w:t>
      </w:r>
    </w:p>
    <w:p w:rsidR="00744C62" w:rsidRDefault="00744C62" w:rsidP="00B274A6">
      <w:pPr>
        <w:pStyle w:val="Bezproreda"/>
        <w:numPr>
          <w:ilvl w:val="0"/>
          <w:numId w:val="2"/>
        </w:numPr>
      </w:pPr>
      <w:r>
        <w:t>Rashodi za zaposlene</w:t>
      </w:r>
      <w:r>
        <w:tab/>
      </w:r>
      <w:r>
        <w:tab/>
      </w:r>
      <w:r>
        <w:tab/>
      </w:r>
      <w:r>
        <w:tab/>
      </w:r>
      <w:r>
        <w:tab/>
      </w:r>
      <w:r w:rsidR="00AB307F">
        <w:t>316.614,24</w:t>
      </w:r>
      <w:r>
        <w:t xml:space="preserve">    </w:t>
      </w:r>
      <w:r w:rsidR="00AB307F">
        <w:t xml:space="preserve">       314.063,32</w:t>
      </w:r>
      <w:r>
        <w:t xml:space="preserve"> </w:t>
      </w:r>
      <w:r w:rsidR="00AB307F">
        <w:t xml:space="preserve"> </w:t>
      </w:r>
      <w:r>
        <w:t xml:space="preserve"> </w:t>
      </w:r>
      <w:r w:rsidR="00AB307F">
        <w:t>94,6</w:t>
      </w:r>
      <w:r>
        <w:t>%</w:t>
      </w:r>
    </w:p>
    <w:p w:rsidR="007C207E" w:rsidRDefault="007C207E" w:rsidP="007C207E">
      <w:pPr>
        <w:pStyle w:val="Bezproreda"/>
        <w:ind w:left="720"/>
      </w:pPr>
    </w:p>
    <w:p w:rsidR="00B274A6" w:rsidRDefault="00B274A6" w:rsidP="00B274A6">
      <w:pPr>
        <w:pStyle w:val="Bezproreda"/>
        <w:ind w:left="720"/>
      </w:pPr>
      <w:r>
        <w:t>311 plaće radnika</w:t>
      </w:r>
      <w:r>
        <w:tab/>
      </w:r>
      <w:r>
        <w:tab/>
      </w:r>
      <w:r>
        <w:tab/>
      </w:r>
      <w:r>
        <w:tab/>
      </w:r>
      <w:r w:rsidR="005B5744">
        <w:t xml:space="preserve">               </w:t>
      </w:r>
      <w:r w:rsidR="00AB307F">
        <w:t>266.770,56</w:t>
      </w:r>
      <w:r w:rsidR="005B5744">
        <w:t xml:space="preserve">    </w:t>
      </w:r>
      <w:r w:rsidR="00AB307F">
        <w:t xml:space="preserve">      259.203,45</w:t>
      </w:r>
      <w:r w:rsidR="005B5744">
        <w:t xml:space="preserve">  </w:t>
      </w:r>
      <w:r w:rsidR="00AB307F">
        <w:t xml:space="preserve"> </w:t>
      </w:r>
      <w:r w:rsidR="005B5744">
        <w:t>9</w:t>
      </w:r>
      <w:r w:rsidR="00AB307F">
        <w:t>7</w:t>
      </w:r>
      <w:r w:rsidR="005B5744">
        <w:t>,</w:t>
      </w:r>
      <w:r w:rsidR="00AB307F">
        <w:t>2</w:t>
      </w:r>
      <w:r w:rsidR="005B5744">
        <w:t>%</w:t>
      </w:r>
    </w:p>
    <w:p w:rsidR="005B5744" w:rsidRDefault="005B5744" w:rsidP="00B274A6">
      <w:pPr>
        <w:pStyle w:val="Bezproreda"/>
        <w:ind w:left="720"/>
      </w:pPr>
      <w:r>
        <w:t>312 ostali rashodi zaposlenih</w:t>
      </w:r>
      <w:r>
        <w:tab/>
      </w:r>
      <w:r>
        <w:tab/>
      </w:r>
      <w:r>
        <w:tab/>
      </w:r>
      <w:r>
        <w:tab/>
      </w:r>
      <w:r w:rsidR="00AB307F">
        <w:t xml:space="preserve">     5.826,53     </w:t>
      </w:r>
      <w:r w:rsidR="00DF0CE1">
        <w:t xml:space="preserve">  </w:t>
      </w:r>
      <w:r w:rsidR="00AB307F">
        <w:t xml:space="preserve">   </w:t>
      </w:r>
      <w:r>
        <w:t xml:space="preserve"> </w:t>
      </w:r>
      <w:r w:rsidR="00AB307F">
        <w:t xml:space="preserve"> </w:t>
      </w:r>
      <w:r w:rsidR="00DF0CE1">
        <w:t>1</w:t>
      </w:r>
      <w:r w:rsidR="00AB307F">
        <w:t>2.180,55</w:t>
      </w:r>
      <w:r>
        <w:t xml:space="preserve">  </w:t>
      </w:r>
      <w:r w:rsidR="00AB307F">
        <w:t>209,1</w:t>
      </w:r>
      <w:r>
        <w:t>%</w:t>
      </w:r>
    </w:p>
    <w:p w:rsidR="005B5744" w:rsidRDefault="005B5744" w:rsidP="005B5744">
      <w:pPr>
        <w:pStyle w:val="Bezproreda"/>
        <w:numPr>
          <w:ilvl w:val="0"/>
          <w:numId w:val="3"/>
        </w:numPr>
      </w:pPr>
      <w:r>
        <w:t xml:space="preserve">pr.za </w:t>
      </w:r>
      <w:proofErr w:type="spellStart"/>
      <w:r>
        <w:t>zdrav.osiguranje</w:t>
      </w:r>
      <w:proofErr w:type="spellEnd"/>
      <w:r>
        <w:tab/>
      </w:r>
      <w:r>
        <w:tab/>
      </w:r>
      <w:r>
        <w:tab/>
        <w:t xml:space="preserve">            </w:t>
      </w:r>
      <w:r w:rsidR="00AB307F">
        <w:t xml:space="preserve"> </w:t>
      </w:r>
      <w:r>
        <w:t xml:space="preserve">    </w:t>
      </w:r>
      <w:r w:rsidR="00AB307F">
        <w:t>44.017,15            42.679,32</w:t>
      </w:r>
      <w:r>
        <w:t xml:space="preserve"> </w:t>
      </w:r>
      <w:r w:rsidR="00AB307F">
        <w:t xml:space="preserve">   </w:t>
      </w:r>
      <w:r>
        <w:t xml:space="preserve"> </w:t>
      </w:r>
      <w:r w:rsidR="00AB307F">
        <w:t>97,0</w:t>
      </w:r>
      <w:r>
        <w:t>%</w:t>
      </w:r>
    </w:p>
    <w:p w:rsidR="005B5744" w:rsidRDefault="005B5744" w:rsidP="00B274A6">
      <w:pPr>
        <w:pStyle w:val="Bezproreda"/>
        <w:ind w:left="720"/>
      </w:pPr>
    </w:p>
    <w:p w:rsidR="005B5744" w:rsidRDefault="00DF0CE1" w:rsidP="00E56F8B">
      <w:pPr>
        <w:pStyle w:val="Bezproreda"/>
        <w:ind w:left="495"/>
      </w:pPr>
      <w:r>
        <w:t>U 2023 godini knjiženo je trinaest plaća</w:t>
      </w:r>
      <w:r w:rsidR="005B5744">
        <w:t xml:space="preserve"> </w:t>
      </w:r>
      <w:r>
        <w:t xml:space="preserve">radnika. U odnosu na prošlu godinu </w:t>
      </w:r>
      <w:r w:rsidR="005B5744">
        <w:t xml:space="preserve">potrošeno </w:t>
      </w:r>
      <w:r>
        <w:t xml:space="preserve">je </w:t>
      </w:r>
      <w:r w:rsidR="005B5744">
        <w:t xml:space="preserve">manje sredstava jer </w:t>
      </w:r>
      <w:r>
        <w:t xml:space="preserve">je u 2023.godini bilo manje radnika. U ostalim rashodima isplaćen </w:t>
      </w:r>
      <w:r w:rsidR="00E56F8B">
        <w:t>dar za djecu</w:t>
      </w:r>
      <w:r>
        <w:t>,</w:t>
      </w:r>
      <w:r w:rsidR="00E56F8B">
        <w:t xml:space="preserve"> božićnic</w:t>
      </w:r>
      <w:r>
        <w:t>a</w:t>
      </w:r>
      <w:r w:rsidR="007962BE">
        <w:t xml:space="preserve"> i naknada za prehranu. Isplaćena je i jedna </w:t>
      </w:r>
      <w:r w:rsidR="00E56F8B">
        <w:t xml:space="preserve"> otpremnina </w:t>
      </w:r>
      <w:r w:rsidR="007962BE">
        <w:t>za odlazak u mirovinu.</w:t>
      </w:r>
    </w:p>
    <w:p w:rsidR="007962BE" w:rsidRDefault="007962BE" w:rsidP="00E56F8B">
      <w:pPr>
        <w:pStyle w:val="Bezproreda"/>
        <w:ind w:left="495"/>
      </w:pPr>
    </w:p>
    <w:p w:rsidR="00DA5F63" w:rsidRPr="00DA5F63" w:rsidRDefault="00DA5F63" w:rsidP="005B5744">
      <w:pPr>
        <w:pStyle w:val="Bezproreda"/>
        <w:ind w:left="495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DA5F63">
        <w:rPr>
          <w:u w:val="single"/>
        </w:rPr>
        <w:t>202</w:t>
      </w:r>
      <w:r w:rsidR="007962BE">
        <w:rPr>
          <w:u w:val="single"/>
        </w:rPr>
        <w:t>2</w:t>
      </w:r>
      <w:r w:rsidRPr="00DA5F63">
        <w:rPr>
          <w:u w:val="single"/>
        </w:rPr>
        <w:t>.g</w:t>
      </w:r>
      <w:r>
        <w:tab/>
      </w:r>
      <w:r w:rsidRPr="00DA5F63">
        <w:rPr>
          <w:u w:val="single"/>
        </w:rPr>
        <w:t xml:space="preserve">        202</w:t>
      </w:r>
      <w:r w:rsidR="007962BE">
        <w:rPr>
          <w:u w:val="single"/>
        </w:rPr>
        <w:t>3</w:t>
      </w:r>
      <w:r w:rsidRPr="00DA5F63">
        <w:rPr>
          <w:u w:val="single"/>
        </w:rPr>
        <w:t>.g</w:t>
      </w:r>
    </w:p>
    <w:p w:rsidR="00744C62" w:rsidRDefault="005B5744" w:rsidP="005B5744">
      <w:pPr>
        <w:pStyle w:val="Bezproreda"/>
        <w:ind w:left="495"/>
      </w:pPr>
      <w:r>
        <w:t xml:space="preserve">32 </w:t>
      </w:r>
      <w:r w:rsidR="00744C62">
        <w:t>Materijalni rashodi</w:t>
      </w:r>
      <w:r w:rsidR="00744C62">
        <w:tab/>
      </w:r>
      <w:r w:rsidR="00744C62">
        <w:tab/>
      </w:r>
      <w:r w:rsidR="00744C62">
        <w:tab/>
      </w:r>
      <w:r w:rsidR="00744C62">
        <w:tab/>
      </w:r>
      <w:r w:rsidR="00744C62">
        <w:tab/>
        <w:t xml:space="preserve">   </w:t>
      </w:r>
      <w:r w:rsidR="007962BE">
        <w:t>193.707,55</w:t>
      </w:r>
      <w:r w:rsidR="00744C62">
        <w:t xml:space="preserve">    </w:t>
      </w:r>
      <w:r w:rsidR="007962BE">
        <w:t xml:space="preserve">    </w:t>
      </w:r>
      <w:r w:rsidR="00744C62">
        <w:t xml:space="preserve"> </w:t>
      </w:r>
      <w:r w:rsidR="007962BE">
        <w:t>168.563,62</w:t>
      </w:r>
      <w:r w:rsidR="00744C62">
        <w:t xml:space="preserve">  </w:t>
      </w:r>
      <w:r w:rsidR="007962BE">
        <w:t>87</w:t>
      </w:r>
      <w:r w:rsidR="00744C62">
        <w:t>,</w:t>
      </w:r>
      <w:r w:rsidR="007962BE">
        <w:t>0</w:t>
      </w:r>
      <w:r w:rsidR="00744C62">
        <w:t>%</w:t>
      </w:r>
      <w:r w:rsidR="007C207E">
        <w:t xml:space="preserve">    </w:t>
      </w:r>
    </w:p>
    <w:p w:rsidR="007C207E" w:rsidRDefault="007C207E" w:rsidP="005B5744">
      <w:pPr>
        <w:pStyle w:val="Bezproreda"/>
        <w:ind w:left="495"/>
      </w:pPr>
    </w:p>
    <w:p w:rsidR="005B5744" w:rsidRDefault="005B5744" w:rsidP="005B5744">
      <w:pPr>
        <w:pStyle w:val="Bezproreda"/>
        <w:ind w:left="495"/>
      </w:pPr>
      <w:r>
        <w:t xml:space="preserve">    321 </w:t>
      </w:r>
      <w:r w:rsidR="007C207E">
        <w:t>Naknade troškova zaposlenima</w:t>
      </w:r>
      <w:r w:rsidR="007C207E">
        <w:tab/>
      </w:r>
      <w:r w:rsidR="007C207E">
        <w:tab/>
        <w:t xml:space="preserve">                   </w:t>
      </w:r>
      <w:r w:rsidR="007962BE">
        <w:t xml:space="preserve">  </w:t>
      </w:r>
      <w:r w:rsidR="007C207E">
        <w:t xml:space="preserve"> </w:t>
      </w:r>
      <w:r w:rsidR="007962BE">
        <w:t>5.024,95</w:t>
      </w:r>
      <w:r w:rsidR="007C207E">
        <w:t xml:space="preserve">        </w:t>
      </w:r>
      <w:r w:rsidR="007962BE">
        <w:t xml:space="preserve">   </w:t>
      </w:r>
      <w:r w:rsidR="007C207E">
        <w:t xml:space="preserve">  </w:t>
      </w:r>
      <w:r w:rsidR="007962BE">
        <w:t>8.556,73 170,3</w:t>
      </w:r>
      <w:r w:rsidR="007C207E">
        <w:t>%</w:t>
      </w:r>
    </w:p>
    <w:p w:rsidR="007C207E" w:rsidRDefault="007C207E" w:rsidP="005B5744">
      <w:pPr>
        <w:pStyle w:val="Bezproreda"/>
        <w:ind w:left="495"/>
      </w:pPr>
    </w:p>
    <w:p w:rsidR="007C207E" w:rsidRDefault="008377F3" w:rsidP="007962BE">
      <w:pPr>
        <w:pStyle w:val="Bezproreda"/>
        <w:ind w:left="495"/>
      </w:pPr>
      <w:r>
        <w:t xml:space="preserve">           </w:t>
      </w:r>
      <w:r w:rsidR="007962BE">
        <w:t>T</w:t>
      </w:r>
      <w:r>
        <w:t>roškovi dolaska i odlaska na  posao radnika</w:t>
      </w:r>
      <w:r w:rsidR="007962BE">
        <w:t xml:space="preserve"> su se povećali zato što svi zaposleni imaju pravo na naknadu prijevoza. </w:t>
      </w:r>
    </w:p>
    <w:p w:rsidR="008377F3" w:rsidRDefault="008377F3" w:rsidP="005B5744">
      <w:pPr>
        <w:pStyle w:val="Bezproreda"/>
        <w:ind w:left="495"/>
      </w:pPr>
    </w:p>
    <w:p w:rsidR="007C207E" w:rsidRDefault="007C207E" w:rsidP="007C207E">
      <w:pPr>
        <w:pStyle w:val="Bezproreda"/>
      </w:pPr>
      <w:r>
        <w:t xml:space="preserve">             322 Rashodi za materij</w:t>
      </w:r>
      <w:r w:rsidR="0020345A">
        <w:t>al i energiju</w:t>
      </w:r>
      <w:r w:rsidR="0020345A">
        <w:tab/>
      </w:r>
      <w:r w:rsidR="0020345A">
        <w:tab/>
      </w:r>
      <w:r w:rsidR="0020345A">
        <w:tab/>
      </w:r>
      <w:r w:rsidR="007962BE">
        <w:t xml:space="preserve"> </w:t>
      </w:r>
      <w:r w:rsidR="0020345A">
        <w:t xml:space="preserve"> </w:t>
      </w:r>
      <w:r w:rsidR="007962BE">
        <w:t xml:space="preserve">   37.936,30</w:t>
      </w:r>
      <w:r w:rsidR="0020345A">
        <w:t xml:space="preserve">  </w:t>
      </w:r>
      <w:r>
        <w:t xml:space="preserve">     </w:t>
      </w:r>
      <w:r w:rsidR="00E20CD0">
        <w:t xml:space="preserve">  31.652,37</w:t>
      </w:r>
      <w:r>
        <w:t xml:space="preserve">  </w:t>
      </w:r>
      <w:r w:rsidR="00E20CD0">
        <w:t xml:space="preserve">   </w:t>
      </w:r>
      <w:r>
        <w:t xml:space="preserve"> </w:t>
      </w:r>
      <w:r w:rsidR="00E20CD0">
        <w:t>83</w:t>
      </w:r>
      <w:r>
        <w:t>,4%</w:t>
      </w:r>
    </w:p>
    <w:p w:rsidR="008377F3" w:rsidRDefault="008377F3" w:rsidP="007C207E">
      <w:pPr>
        <w:pStyle w:val="Bezproreda"/>
      </w:pPr>
      <w:r>
        <w:tab/>
        <w:t xml:space="preserve">       32</w:t>
      </w:r>
      <w:r w:rsidR="00E56F8B">
        <w:t>2</w:t>
      </w:r>
      <w:r>
        <w:t>1 Uredski materijal</w:t>
      </w:r>
      <w:r w:rsidR="0020345A">
        <w:t xml:space="preserve"> </w:t>
      </w:r>
      <w:r w:rsidR="0020345A">
        <w:tab/>
      </w:r>
      <w:r w:rsidR="0020345A">
        <w:tab/>
      </w:r>
      <w:r w:rsidR="0020345A">
        <w:tab/>
      </w:r>
      <w:r w:rsidR="0020345A">
        <w:tab/>
        <w:t xml:space="preserve">     </w:t>
      </w:r>
      <w:r w:rsidR="00E20CD0">
        <w:t>10.093,95</w:t>
      </w:r>
      <w:r w:rsidR="0020345A">
        <w:t xml:space="preserve">       </w:t>
      </w:r>
      <w:r w:rsidR="00E20CD0">
        <w:t xml:space="preserve">  </w:t>
      </w:r>
      <w:r w:rsidR="0020345A">
        <w:t xml:space="preserve">  </w:t>
      </w:r>
      <w:r w:rsidR="00E20CD0">
        <w:t>4.332,74</w:t>
      </w:r>
      <w:r w:rsidR="0020345A">
        <w:t xml:space="preserve">    </w:t>
      </w:r>
      <w:r w:rsidR="00E20CD0">
        <w:t xml:space="preserve">  42,9</w:t>
      </w:r>
      <w:r w:rsidR="0020345A">
        <w:t>%</w:t>
      </w:r>
    </w:p>
    <w:p w:rsidR="008377F3" w:rsidRDefault="008377F3" w:rsidP="007C207E">
      <w:pPr>
        <w:pStyle w:val="Bezproreda"/>
      </w:pPr>
      <w:r>
        <w:tab/>
        <w:t xml:space="preserve">       32</w:t>
      </w:r>
      <w:r w:rsidR="00E56F8B">
        <w:t xml:space="preserve">23 </w:t>
      </w:r>
      <w:r>
        <w:t>Energija</w:t>
      </w:r>
      <w:r w:rsidR="0020345A">
        <w:t xml:space="preserve">      </w:t>
      </w:r>
      <w:r w:rsidR="0020345A">
        <w:tab/>
      </w:r>
      <w:r w:rsidR="0020345A">
        <w:tab/>
      </w:r>
      <w:r w:rsidR="0020345A">
        <w:tab/>
      </w:r>
      <w:r w:rsidR="0020345A">
        <w:tab/>
      </w:r>
      <w:r w:rsidR="0020345A">
        <w:tab/>
      </w:r>
      <w:r w:rsidR="00E20CD0">
        <w:t xml:space="preserve">  </w:t>
      </w:r>
      <w:r w:rsidR="0020345A">
        <w:t xml:space="preserve">   </w:t>
      </w:r>
      <w:r w:rsidR="00E20CD0">
        <w:t>23.307,05</w:t>
      </w:r>
      <w:r w:rsidR="0020345A">
        <w:t xml:space="preserve">       </w:t>
      </w:r>
      <w:r w:rsidR="00E20CD0">
        <w:t xml:space="preserve">  24.486,82</w:t>
      </w:r>
      <w:r w:rsidR="0020345A">
        <w:t xml:space="preserve">    1</w:t>
      </w:r>
      <w:r w:rsidR="00E20CD0">
        <w:t>05</w:t>
      </w:r>
      <w:r w:rsidR="0020345A">
        <w:t>,1%</w:t>
      </w:r>
    </w:p>
    <w:p w:rsidR="00522444" w:rsidRDefault="00E56F8B" w:rsidP="0020345A">
      <w:pPr>
        <w:pStyle w:val="Bezproreda"/>
        <w:ind w:left="495"/>
      </w:pPr>
      <w:r>
        <w:tab/>
        <w:t xml:space="preserve">       3224 Materijal za tekuće i </w:t>
      </w:r>
      <w:proofErr w:type="spellStart"/>
      <w:r>
        <w:t>inv.održavanje</w:t>
      </w:r>
      <w:proofErr w:type="spellEnd"/>
      <w:r w:rsidR="0020345A">
        <w:tab/>
      </w:r>
      <w:r w:rsidR="0020345A">
        <w:tab/>
        <w:t xml:space="preserve">       </w:t>
      </w:r>
      <w:r w:rsidR="00E20CD0">
        <w:t>1.853,84</w:t>
      </w:r>
      <w:r w:rsidR="0020345A">
        <w:tab/>
        <w:t xml:space="preserve">  </w:t>
      </w:r>
      <w:r w:rsidR="00E20CD0">
        <w:t xml:space="preserve">  </w:t>
      </w:r>
      <w:r w:rsidR="0020345A">
        <w:t xml:space="preserve">  </w:t>
      </w:r>
      <w:r w:rsidR="00E20CD0">
        <w:t>1.565,94</w:t>
      </w:r>
      <w:r w:rsidR="0020345A">
        <w:t xml:space="preserve">  </w:t>
      </w:r>
      <w:r w:rsidR="00E20CD0">
        <w:t xml:space="preserve">   </w:t>
      </w:r>
      <w:r w:rsidR="0020345A">
        <w:t xml:space="preserve"> </w:t>
      </w:r>
      <w:r w:rsidR="00E20CD0">
        <w:t>84,5</w:t>
      </w:r>
      <w:r w:rsidR="0020345A">
        <w:t>%</w:t>
      </w:r>
      <w:r w:rsidR="0020345A">
        <w:tab/>
        <w:t xml:space="preserve">     </w:t>
      </w:r>
      <w:r>
        <w:t xml:space="preserve">  3225 </w:t>
      </w:r>
      <w:r w:rsidR="0020345A">
        <w:t>Sitni inventar i auti gume</w:t>
      </w:r>
      <w:r w:rsidR="0020345A">
        <w:tab/>
      </w:r>
      <w:r w:rsidR="0020345A">
        <w:tab/>
      </w:r>
      <w:r w:rsidR="0020345A">
        <w:tab/>
      </w:r>
      <w:r w:rsidR="00E20CD0">
        <w:t xml:space="preserve">       2.458,79</w:t>
      </w:r>
      <w:r w:rsidR="0020345A">
        <w:t xml:space="preserve">      </w:t>
      </w:r>
      <w:r w:rsidR="00E20CD0">
        <w:t xml:space="preserve">   </w:t>
      </w:r>
      <w:r w:rsidR="0020345A">
        <w:t xml:space="preserve">   </w:t>
      </w:r>
      <w:r w:rsidR="00E20CD0">
        <w:t>1.046,10</w:t>
      </w:r>
      <w:r w:rsidR="0020345A">
        <w:t xml:space="preserve">   </w:t>
      </w:r>
      <w:r w:rsidR="00E20CD0">
        <w:t xml:space="preserve"> </w:t>
      </w:r>
      <w:r w:rsidR="0020345A">
        <w:t xml:space="preserve">  </w:t>
      </w:r>
      <w:r w:rsidR="00E20CD0">
        <w:t>42,5</w:t>
      </w:r>
      <w:r w:rsidR="0020345A">
        <w:t>%</w:t>
      </w:r>
    </w:p>
    <w:p w:rsidR="00744C62" w:rsidRDefault="0020345A" w:rsidP="00744C62">
      <w:pPr>
        <w:pStyle w:val="Bezproreda"/>
      </w:pPr>
      <w:r>
        <w:tab/>
        <w:t xml:space="preserve">       3227 službena radna i zaštitna odjeća</w:t>
      </w:r>
      <w:r>
        <w:tab/>
      </w:r>
      <w:r>
        <w:tab/>
        <w:t xml:space="preserve">          </w:t>
      </w:r>
      <w:r w:rsidR="00E20CD0">
        <w:t>222,67</w:t>
      </w:r>
      <w:r>
        <w:t xml:space="preserve">          </w:t>
      </w:r>
      <w:r w:rsidR="00E20CD0">
        <w:t xml:space="preserve">     </w:t>
      </w:r>
      <w:r>
        <w:t xml:space="preserve"> </w:t>
      </w:r>
      <w:r w:rsidR="00E20CD0">
        <w:t>220,77</w:t>
      </w:r>
      <w:r>
        <w:t xml:space="preserve">     </w:t>
      </w:r>
      <w:r w:rsidR="00E20CD0">
        <w:t>99,1</w:t>
      </w:r>
      <w:r>
        <w:t>%</w:t>
      </w:r>
    </w:p>
    <w:p w:rsidR="0020345A" w:rsidRDefault="0020345A" w:rsidP="00744C62">
      <w:pPr>
        <w:pStyle w:val="Bezproreda"/>
      </w:pPr>
    </w:p>
    <w:p w:rsidR="0020345A" w:rsidRDefault="0020345A" w:rsidP="00744C62">
      <w:pPr>
        <w:pStyle w:val="Bezproreda"/>
      </w:pPr>
      <w:r>
        <w:tab/>
        <w:t>323 Rashodi za usluge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E20CD0">
        <w:t>135.453,55</w:t>
      </w:r>
      <w:r>
        <w:t xml:space="preserve">   </w:t>
      </w:r>
      <w:r w:rsidR="00E20CD0">
        <w:t xml:space="preserve">     113.854,70</w:t>
      </w:r>
      <w:r>
        <w:t xml:space="preserve"> </w:t>
      </w:r>
      <w:r w:rsidR="00E20CD0">
        <w:t xml:space="preserve">  </w:t>
      </w:r>
      <w:r>
        <w:t xml:space="preserve">  </w:t>
      </w:r>
      <w:r w:rsidR="00E20CD0">
        <w:t>84,1</w:t>
      </w:r>
      <w:r>
        <w:t>%</w:t>
      </w:r>
    </w:p>
    <w:p w:rsidR="0020345A" w:rsidRDefault="0020345A" w:rsidP="00744C62">
      <w:pPr>
        <w:pStyle w:val="Bezproreda"/>
      </w:pPr>
      <w:r>
        <w:tab/>
        <w:t xml:space="preserve">       3231 Usluge telefona,pošte i prijevoza</w:t>
      </w:r>
      <w:r>
        <w:tab/>
      </w:r>
      <w:r>
        <w:tab/>
      </w:r>
      <w:r w:rsidR="00E20CD0">
        <w:t xml:space="preserve">     11.031,27</w:t>
      </w:r>
      <w:r>
        <w:tab/>
      </w:r>
      <w:r w:rsidR="00E20CD0">
        <w:t xml:space="preserve">       9.713,28</w:t>
      </w:r>
      <w:r>
        <w:t xml:space="preserve"> </w:t>
      </w:r>
      <w:r w:rsidR="00E20CD0">
        <w:t xml:space="preserve">   </w:t>
      </w:r>
      <w:r>
        <w:t xml:space="preserve"> </w:t>
      </w:r>
      <w:r w:rsidR="00E20CD0">
        <w:t>88,1</w:t>
      </w:r>
      <w:r>
        <w:t>%</w:t>
      </w:r>
    </w:p>
    <w:p w:rsidR="0020345A" w:rsidRDefault="0020345A" w:rsidP="00744C62">
      <w:pPr>
        <w:pStyle w:val="Bezproreda"/>
      </w:pPr>
      <w:r>
        <w:tab/>
        <w:t xml:space="preserve">     </w:t>
      </w:r>
      <w:r w:rsidR="00DA5F63">
        <w:t xml:space="preserve"> </w:t>
      </w:r>
      <w:r>
        <w:t xml:space="preserve"> 3232 Usluge tekućeg i </w:t>
      </w:r>
      <w:proofErr w:type="spellStart"/>
      <w:r>
        <w:t>invest</w:t>
      </w:r>
      <w:r w:rsidR="00DA5F63">
        <w:t>.održavanja</w:t>
      </w:r>
      <w:proofErr w:type="spellEnd"/>
      <w:r w:rsidR="00DA5F63">
        <w:tab/>
      </w:r>
      <w:r w:rsidR="00DA5F63">
        <w:tab/>
        <w:t xml:space="preserve"> </w:t>
      </w:r>
      <w:r w:rsidR="00E20CD0">
        <w:t xml:space="preserve">  </w:t>
      </w:r>
      <w:r w:rsidR="00DA5F63">
        <w:t xml:space="preserve">  </w:t>
      </w:r>
      <w:r w:rsidR="00E20CD0">
        <w:t>36.070,05</w:t>
      </w:r>
      <w:r w:rsidR="00DA5F63">
        <w:t xml:space="preserve">       </w:t>
      </w:r>
      <w:r w:rsidR="00E20CD0">
        <w:t xml:space="preserve">   23.599,47</w:t>
      </w:r>
      <w:r w:rsidR="00DA5F63">
        <w:t xml:space="preserve">  </w:t>
      </w:r>
      <w:r w:rsidR="00E20CD0">
        <w:t xml:space="preserve">  </w:t>
      </w:r>
      <w:r w:rsidR="00DA5F63">
        <w:t xml:space="preserve"> </w:t>
      </w:r>
      <w:r w:rsidR="00E20CD0">
        <w:t>65,4</w:t>
      </w:r>
      <w:r w:rsidR="00DA5F63">
        <w:t>%</w:t>
      </w:r>
    </w:p>
    <w:p w:rsidR="00DA5F63" w:rsidRDefault="00DA5F63" w:rsidP="00744C62">
      <w:pPr>
        <w:pStyle w:val="Bezproreda"/>
      </w:pPr>
      <w:r>
        <w:tab/>
        <w:t xml:space="preserve">       3234 Komunalne usluge</w:t>
      </w:r>
      <w:r>
        <w:tab/>
      </w:r>
      <w:r>
        <w:tab/>
      </w:r>
      <w:r>
        <w:tab/>
      </w:r>
      <w:r>
        <w:tab/>
        <w:t xml:space="preserve">  </w:t>
      </w:r>
      <w:r w:rsidR="00E20CD0">
        <w:t xml:space="preserve">  </w:t>
      </w:r>
      <w:r>
        <w:t xml:space="preserve">   </w:t>
      </w:r>
      <w:r w:rsidR="00E20CD0">
        <w:t>2.686,61</w:t>
      </w:r>
      <w:r>
        <w:t xml:space="preserve">        </w:t>
      </w:r>
      <w:r w:rsidR="00E20CD0">
        <w:t xml:space="preserve">    </w:t>
      </w:r>
      <w:r>
        <w:t xml:space="preserve"> </w:t>
      </w:r>
      <w:r w:rsidR="00E20CD0">
        <w:t>5.948,91</w:t>
      </w:r>
      <w:r>
        <w:t xml:space="preserve">   </w:t>
      </w:r>
      <w:r w:rsidR="00E20CD0">
        <w:t>22</w:t>
      </w:r>
      <w:r>
        <w:t>1,</w:t>
      </w:r>
      <w:r w:rsidR="00E20CD0">
        <w:t>4</w:t>
      </w:r>
      <w:r>
        <w:t>%</w:t>
      </w:r>
    </w:p>
    <w:p w:rsidR="00DA5F63" w:rsidRDefault="0020345A" w:rsidP="00744C62">
      <w:pPr>
        <w:pStyle w:val="Bezproreda"/>
      </w:pPr>
      <w:r>
        <w:t xml:space="preserve">  </w:t>
      </w:r>
      <w:r w:rsidR="00DA5F63">
        <w:tab/>
        <w:t xml:space="preserve">       3235 Zakupnine i najamnine     </w:t>
      </w:r>
      <w:r w:rsidR="00DA5F63">
        <w:tab/>
      </w:r>
      <w:r w:rsidR="00DA5F63">
        <w:tab/>
      </w:r>
      <w:r w:rsidR="00DA5F63">
        <w:tab/>
      </w:r>
      <w:r w:rsidR="00E20CD0">
        <w:t xml:space="preserve">  </w:t>
      </w:r>
      <w:r w:rsidR="00DA5F63">
        <w:t xml:space="preserve">  </w:t>
      </w:r>
      <w:r w:rsidR="00BC5840">
        <w:t xml:space="preserve"> </w:t>
      </w:r>
      <w:r w:rsidR="00E20CD0">
        <w:t xml:space="preserve"> </w:t>
      </w:r>
      <w:r w:rsidR="00DA5F63">
        <w:t xml:space="preserve"> </w:t>
      </w:r>
      <w:r w:rsidR="00E20CD0">
        <w:t>1.130,50</w:t>
      </w:r>
      <w:r w:rsidR="00DA5F63">
        <w:tab/>
        <w:t xml:space="preserve">   </w:t>
      </w:r>
      <w:r w:rsidR="00E20CD0">
        <w:t xml:space="preserve">  </w:t>
      </w:r>
      <w:r w:rsidR="00DA5F63">
        <w:t xml:space="preserve">  </w:t>
      </w:r>
      <w:r w:rsidR="00E20CD0">
        <w:t>1.541,87</w:t>
      </w:r>
      <w:r w:rsidR="00DA5F63">
        <w:t xml:space="preserve">   </w:t>
      </w:r>
      <w:r w:rsidR="00E20CD0">
        <w:t>136,4</w:t>
      </w:r>
      <w:r w:rsidR="00DA5F63">
        <w:t>%</w:t>
      </w:r>
      <w:r w:rsidR="00DA5F63">
        <w:tab/>
        <w:t xml:space="preserve">       3237 Intelektualne i osobne usluge</w:t>
      </w:r>
      <w:r w:rsidR="00DA5F63">
        <w:tab/>
      </w:r>
      <w:r w:rsidR="00DA5F63">
        <w:tab/>
      </w:r>
      <w:r w:rsidR="00DA5F63">
        <w:tab/>
        <w:t xml:space="preserve"> </w:t>
      </w:r>
      <w:r w:rsidR="00BC5840">
        <w:t xml:space="preserve">  </w:t>
      </w:r>
      <w:r w:rsidR="00DA5F63">
        <w:t xml:space="preserve">  </w:t>
      </w:r>
      <w:r w:rsidR="00E20CD0">
        <w:t>48.610,65</w:t>
      </w:r>
      <w:r w:rsidR="00DA5F63">
        <w:t xml:space="preserve">       </w:t>
      </w:r>
      <w:r w:rsidR="00BC5840">
        <w:t xml:space="preserve">   </w:t>
      </w:r>
      <w:r w:rsidR="00E20CD0">
        <w:t>39.040,00</w:t>
      </w:r>
      <w:r w:rsidR="00DA5F63">
        <w:t xml:space="preserve"> </w:t>
      </w:r>
      <w:r w:rsidR="00BC5840">
        <w:t xml:space="preserve">   </w:t>
      </w:r>
      <w:r w:rsidR="00DA5F63">
        <w:t xml:space="preserve"> </w:t>
      </w:r>
      <w:r w:rsidR="00BC5840">
        <w:t>80,3</w:t>
      </w:r>
      <w:r w:rsidR="00DA5F63">
        <w:t>%</w:t>
      </w:r>
    </w:p>
    <w:p w:rsidR="00DA5F63" w:rsidRDefault="00DA5F63" w:rsidP="00744C62">
      <w:pPr>
        <w:pStyle w:val="Bezproreda"/>
      </w:pPr>
      <w:r>
        <w:tab/>
        <w:t xml:space="preserve">       3238 Računalne usluge</w:t>
      </w:r>
      <w:r>
        <w:tab/>
      </w:r>
      <w:r>
        <w:tab/>
      </w:r>
      <w:r>
        <w:tab/>
      </w:r>
      <w:r>
        <w:tab/>
        <w:t xml:space="preserve">    </w:t>
      </w:r>
      <w:r w:rsidR="00BC5840">
        <w:t xml:space="preserve">  </w:t>
      </w:r>
      <w:r>
        <w:t xml:space="preserve"> </w:t>
      </w:r>
      <w:r w:rsidR="00BC5840">
        <w:t>2.179,76</w:t>
      </w:r>
      <w:r>
        <w:tab/>
      </w:r>
      <w:r w:rsidR="00BC5840">
        <w:t xml:space="preserve">       2.722,35</w:t>
      </w:r>
      <w:r>
        <w:t xml:space="preserve"> </w:t>
      </w:r>
      <w:r w:rsidR="00753AC7">
        <w:t xml:space="preserve"> </w:t>
      </w:r>
      <w:r>
        <w:t xml:space="preserve"> 1</w:t>
      </w:r>
      <w:r w:rsidR="00BC5840">
        <w:t>24,9</w:t>
      </w:r>
      <w:r>
        <w:t>%</w:t>
      </w:r>
    </w:p>
    <w:p w:rsidR="00DA5F63" w:rsidRDefault="00DA5F63" w:rsidP="00744C62">
      <w:pPr>
        <w:pStyle w:val="Bezproreda"/>
      </w:pPr>
      <w:r>
        <w:tab/>
        <w:t xml:space="preserve">       3239 Ostale usluge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C5840">
        <w:t xml:space="preserve">  </w:t>
      </w:r>
      <w:r>
        <w:t xml:space="preserve">  </w:t>
      </w:r>
      <w:r w:rsidR="00BC5840">
        <w:t>33.744,71</w:t>
      </w:r>
      <w:r>
        <w:tab/>
      </w:r>
      <w:r w:rsidR="00BC5840">
        <w:t xml:space="preserve">   </w:t>
      </w:r>
      <w:r>
        <w:t xml:space="preserve">  </w:t>
      </w:r>
      <w:r w:rsidR="00BC5840">
        <w:t>31.193,82</w:t>
      </w:r>
      <w:r>
        <w:t xml:space="preserve"> </w:t>
      </w:r>
      <w:r w:rsidR="00753AC7">
        <w:t xml:space="preserve"> </w:t>
      </w:r>
      <w:r w:rsidR="00BC5840">
        <w:t xml:space="preserve">  </w:t>
      </w:r>
      <w:r>
        <w:t xml:space="preserve"> </w:t>
      </w:r>
      <w:r w:rsidR="00BC5840">
        <w:t>92,4</w:t>
      </w:r>
      <w:r w:rsidR="00716CF8">
        <w:t>%</w:t>
      </w:r>
    </w:p>
    <w:p w:rsidR="00592DA4" w:rsidRDefault="00592DA4" w:rsidP="00744C62">
      <w:pPr>
        <w:pStyle w:val="Bezproreda"/>
      </w:pPr>
    </w:p>
    <w:p w:rsidR="00E428FB" w:rsidRDefault="00BC5840" w:rsidP="00744C62">
      <w:pPr>
        <w:pStyle w:val="Bezproreda"/>
      </w:pPr>
      <w:r>
        <w:t xml:space="preserve">Komunalne usluge su znatno povećane u odnosu na godinu ranije, odlaskom jednog domara u mirovinu morali smo unajmiti Komunalac za košnju i čišćenje velikih </w:t>
      </w:r>
      <w:r w:rsidR="00C02242">
        <w:t xml:space="preserve">površina (Barutanu,Sveti </w:t>
      </w:r>
      <w:proofErr w:type="spellStart"/>
      <w:r w:rsidR="00C02242">
        <w:t>kvirin</w:t>
      </w:r>
      <w:proofErr w:type="spellEnd"/>
      <w:r w:rsidR="00C02242">
        <w:t xml:space="preserve"> i prostor u Bakačevoj). U odnosu na prošlu godinu povećana je i stavka zakupnina i najamnina iz razloga što je unajmljen još jedan multifunkcijski uređaj – printer i kopirka. Najmom ovog uređaja je znatno smanjen trošak uredskog materijala- tonera.</w:t>
      </w:r>
      <w:r>
        <w:t xml:space="preserve"> </w:t>
      </w:r>
    </w:p>
    <w:p w:rsidR="00716CF8" w:rsidRDefault="00716CF8" w:rsidP="00744C62">
      <w:pPr>
        <w:pStyle w:val="Bezproreda"/>
      </w:pPr>
      <w:r>
        <w:t xml:space="preserve"> </w:t>
      </w:r>
    </w:p>
    <w:p w:rsidR="00716CF8" w:rsidRDefault="00716CF8" w:rsidP="00744C62">
      <w:pPr>
        <w:pStyle w:val="Bezproreda"/>
      </w:pPr>
      <w:r>
        <w:tab/>
        <w:t>329 Ostali nespomenuti rashodi</w:t>
      </w:r>
      <w:r>
        <w:tab/>
      </w:r>
      <w:r>
        <w:tab/>
      </w:r>
      <w:r>
        <w:tab/>
        <w:t xml:space="preserve">    </w:t>
      </w:r>
      <w:r w:rsidR="00C02242">
        <w:t>15.097,38</w:t>
      </w:r>
      <w:r>
        <w:tab/>
        <w:t xml:space="preserve">  </w:t>
      </w:r>
      <w:r w:rsidR="00C02242">
        <w:t xml:space="preserve">  14.386,76</w:t>
      </w:r>
      <w:r>
        <w:t xml:space="preserve"> </w:t>
      </w:r>
      <w:r w:rsidR="00C02242">
        <w:t xml:space="preserve"> </w:t>
      </w:r>
      <w:r>
        <w:t xml:space="preserve"> </w:t>
      </w:r>
      <w:r w:rsidR="00C02242">
        <w:t>95,3</w:t>
      </w:r>
      <w:r>
        <w:t>%</w:t>
      </w:r>
    </w:p>
    <w:p w:rsidR="00E428FB" w:rsidRDefault="00E428FB" w:rsidP="00744C62">
      <w:pPr>
        <w:pStyle w:val="Bezproreda"/>
      </w:pPr>
    </w:p>
    <w:p w:rsidR="00716CF8" w:rsidRDefault="00716CF8" w:rsidP="00744C62">
      <w:pPr>
        <w:pStyle w:val="Bezproreda"/>
      </w:pPr>
    </w:p>
    <w:p w:rsidR="00744C62" w:rsidRDefault="00744C62" w:rsidP="00744C62">
      <w:pPr>
        <w:pStyle w:val="Bezproreda"/>
      </w:pPr>
      <w:r>
        <w:t xml:space="preserve">12. Bilješka uz poziciju 4 – rashodi za nabavu </w:t>
      </w:r>
      <w:proofErr w:type="spellStart"/>
      <w:r>
        <w:t>nef.imovine</w:t>
      </w:r>
      <w:proofErr w:type="spellEnd"/>
    </w:p>
    <w:p w:rsidR="00744C62" w:rsidRDefault="00744C62" w:rsidP="00744C62">
      <w:pPr>
        <w:pStyle w:val="Bezproreda"/>
      </w:pPr>
    </w:p>
    <w:p w:rsidR="00744C62" w:rsidRDefault="00744C62" w:rsidP="00716CF8">
      <w:pPr>
        <w:pStyle w:val="Bezproreda"/>
        <w:numPr>
          <w:ilvl w:val="0"/>
          <w:numId w:val="4"/>
        </w:numPr>
      </w:pPr>
      <w:r>
        <w:t>Rashod</w:t>
      </w:r>
      <w:r w:rsidR="00716CF8">
        <w:t>i za nabavu dugotrajne imovine</w:t>
      </w:r>
      <w:r w:rsidR="00716CF8">
        <w:tab/>
      </w:r>
      <w:r>
        <w:tab/>
        <w:t xml:space="preserve">     </w:t>
      </w:r>
      <w:r w:rsidR="00C02242">
        <w:t>18.899,81</w:t>
      </w:r>
      <w:r w:rsidR="00DA5F63">
        <w:t xml:space="preserve"> </w:t>
      </w:r>
      <w:r w:rsidR="00716CF8">
        <w:t xml:space="preserve">  </w:t>
      </w:r>
      <w:r>
        <w:t xml:space="preserve">    </w:t>
      </w:r>
      <w:r w:rsidR="00C02242">
        <w:t xml:space="preserve">     </w:t>
      </w:r>
      <w:r>
        <w:t xml:space="preserve"> </w:t>
      </w:r>
      <w:r w:rsidR="00C02242">
        <w:t>5.313,71  28,1</w:t>
      </w:r>
      <w:r>
        <w:t>%</w:t>
      </w:r>
    </w:p>
    <w:p w:rsidR="00744C62" w:rsidRDefault="00744C62" w:rsidP="00716CF8">
      <w:pPr>
        <w:pStyle w:val="Bezproreda"/>
        <w:numPr>
          <w:ilvl w:val="0"/>
          <w:numId w:val="6"/>
        </w:numPr>
      </w:pPr>
      <w:r>
        <w:t xml:space="preserve">Rashodi za dodatna ulaganja na </w:t>
      </w:r>
      <w:proofErr w:type="spellStart"/>
      <w:r>
        <w:t>nef.imovini</w:t>
      </w:r>
      <w:proofErr w:type="spellEnd"/>
      <w:r>
        <w:tab/>
      </w:r>
      <w:r>
        <w:tab/>
        <w:t xml:space="preserve">   </w:t>
      </w:r>
      <w:r w:rsidR="00C02242">
        <w:t xml:space="preserve">   </w:t>
      </w:r>
      <w:r>
        <w:t xml:space="preserve"> </w:t>
      </w:r>
      <w:r w:rsidR="00C02242">
        <w:t>5.420,57</w:t>
      </w:r>
      <w:r>
        <w:t xml:space="preserve">          </w:t>
      </w:r>
      <w:r w:rsidR="00C02242">
        <w:t>709.974,74</w:t>
      </w:r>
      <w:r>
        <w:t xml:space="preserve">   </w:t>
      </w:r>
    </w:p>
    <w:p w:rsidR="00744C62" w:rsidRDefault="00744C62" w:rsidP="00744C62">
      <w:pPr>
        <w:pStyle w:val="Bezproreda"/>
        <w:ind w:left="495"/>
      </w:pPr>
    </w:p>
    <w:p w:rsidR="00592DA4" w:rsidRDefault="00592DA4" w:rsidP="00744C62">
      <w:pPr>
        <w:pStyle w:val="Bezproreda"/>
        <w:ind w:left="495"/>
      </w:pPr>
    </w:p>
    <w:p w:rsidR="00592DA4" w:rsidRDefault="00522444" w:rsidP="00D46E85">
      <w:pPr>
        <w:pStyle w:val="Bezproreda"/>
        <w:ind w:left="495"/>
        <w:jc w:val="both"/>
      </w:pPr>
      <w:r>
        <w:t xml:space="preserve">Od nabavljene imovine je otkup predmeta za zbirke, </w:t>
      </w:r>
      <w:r w:rsidR="009500D1">
        <w:t>nabavljeni su galerijski okviri za potrebe izložbi, perilica rublja ( stara koju smo imali 15 godina pokvarena i otpisana )</w:t>
      </w:r>
      <w:proofErr w:type="spellStart"/>
      <w:r w:rsidR="009500D1">
        <w:t>.printer</w:t>
      </w:r>
      <w:proofErr w:type="spellEnd"/>
      <w:r w:rsidR="009500D1">
        <w:t xml:space="preserve"> i </w:t>
      </w:r>
      <w:proofErr w:type="spellStart"/>
      <w:r w:rsidR="009500D1">
        <w:t>scaner</w:t>
      </w:r>
      <w:proofErr w:type="spellEnd"/>
      <w:r w:rsidR="009500D1">
        <w:t xml:space="preserve"> nabavljen od </w:t>
      </w:r>
      <w:r>
        <w:t xml:space="preserve"> </w:t>
      </w:r>
      <w:proofErr w:type="spellStart"/>
      <w:r>
        <w:t>Minist.kulture</w:t>
      </w:r>
      <w:proofErr w:type="spellEnd"/>
      <w:r>
        <w:t xml:space="preserve"> iz programa informatizacije</w:t>
      </w:r>
      <w:r w:rsidR="009500D1">
        <w:t>.</w:t>
      </w:r>
      <w:r>
        <w:t xml:space="preserve"> </w:t>
      </w:r>
    </w:p>
    <w:p w:rsidR="00522444" w:rsidRDefault="009500D1" w:rsidP="00522444">
      <w:pPr>
        <w:pStyle w:val="Bezproreda"/>
      </w:pPr>
      <w:r>
        <w:t xml:space="preserve">Sredstvima Ministarstva kulture-fond solidarnosti obnovljena je jedna zgrada Muzeja domovinskog rata Barutana gdje se nalaze muzejske </w:t>
      </w:r>
      <w:proofErr w:type="spellStart"/>
      <w:r>
        <w:t>čuvaonice</w:t>
      </w:r>
      <w:proofErr w:type="spellEnd"/>
      <w:r>
        <w:t>.</w:t>
      </w:r>
      <w:r w:rsidR="00D46E85">
        <w:t xml:space="preserve"> Ista je opremljena arhivskim ormarima i regalima te </w:t>
      </w:r>
      <w:proofErr w:type="spellStart"/>
      <w:r w:rsidR="00D46E85">
        <w:t>paletnim</w:t>
      </w:r>
      <w:proofErr w:type="spellEnd"/>
      <w:r w:rsidR="00D46E85">
        <w:t xml:space="preserve"> regalima. Istim sredstvima pripremljena je i dokumentacija za daljnje radove konstruktivne obnove objekata Tomislavove  i  Starog grada koji kreću 2024.godine</w:t>
      </w:r>
    </w:p>
    <w:p w:rsidR="00522444" w:rsidRDefault="00B431C2" w:rsidP="00522444">
      <w:pPr>
        <w:pStyle w:val="Bezproreda"/>
      </w:pPr>
      <w:r>
        <w:lastRenderedPageBreak/>
        <w:t>BILJEŠKE UZ OBRAZAC P-VRIO</w:t>
      </w:r>
    </w:p>
    <w:p w:rsidR="00B431C2" w:rsidRDefault="00B431C2" w:rsidP="00522444">
      <w:pPr>
        <w:pStyle w:val="Bezproreda"/>
      </w:pPr>
    </w:p>
    <w:p w:rsidR="00B431C2" w:rsidRDefault="00B431C2" w:rsidP="00522444">
      <w:pPr>
        <w:pStyle w:val="Bezproreda"/>
      </w:pPr>
      <w:r>
        <w:t>13. Bilješka uz poziciju 91512</w:t>
      </w:r>
    </w:p>
    <w:p w:rsidR="00B431C2" w:rsidRDefault="00B431C2" w:rsidP="00522444">
      <w:pPr>
        <w:pStyle w:val="Bezproreda"/>
      </w:pPr>
      <w:r>
        <w:t xml:space="preserve">  </w:t>
      </w:r>
    </w:p>
    <w:p w:rsidR="00B431C2" w:rsidRDefault="00B431C2" w:rsidP="00522444">
      <w:pPr>
        <w:pStyle w:val="Bezproreda"/>
      </w:pPr>
      <w:r>
        <w:t xml:space="preserve">      Promjena u obujmu imovine zbog imovine koja je potpuno neupotrebljiva, likvidirana i odvezena na otpad.</w:t>
      </w:r>
    </w:p>
    <w:p w:rsidR="00EE7438" w:rsidRDefault="00EE7438" w:rsidP="00522444">
      <w:pPr>
        <w:pStyle w:val="Bezproreda"/>
      </w:pPr>
    </w:p>
    <w:p w:rsidR="00EE7438" w:rsidRDefault="00EE7438" w:rsidP="00522444">
      <w:pPr>
        <w:pStyle w:val="Bezproreda"/>
      </w:pPr>
      <w:r>
        <w:t>BILJEŠKE UZ OBRAZAC RAS-FUNKCIJSKI</w:t>
      </w:r>
    </w:p>
    <w:p w:rsidR="00EE7438" w:rsidRDefault="00EE7438" w:rsidP="00522444">
      <w:pPr>
        <w:pStyle w:val="Bezproreda"/>
      </w:pPr>
      <w:r>
        <w:t xml:space="preserve"> </w:t>
      </w:r>
    </w:p>
    <w:p w:rsidR="00EE7438" w:rsidRDefault="00EE7438" w:rsidP="00522444">
      <w:pPr>
        <w:pStyle w:val="Bezproreda"/>
      </w:pPr>
      <w:r>
        <w:t xml:space="preserve">     Bilješka vezana uz poziciju 082 Službe kulture</w:t>
      </w:r>
    </w:p>
    <w:p w:rsidR="00EE7438" w:rsidRDefault="00EE7438" w:rsidP="00522444">
      <w:pPr>
        <w:pStyle w:val="Bezproreda"/>
      </w:pPr>
    </w:p>
    <w:p w:rsidR="00EE7438" w:rsidRDefault="00EE7438" w:rsidP="00522444">
      <w:pPr>
        <w:pStyle w:val="Bezproreda"/>
      </w:pPr>
      <w:r>
        <w:t xml:space="preserve">     Iz izvještaja je moguće vidjeti  da su promjene evidentirane na poziciji o82  i ostvarene su u tekućoj godini </w:t>
      </w:r>
      <w:r w:rsidR="001A5905">
        <w:t>2,24</w:t>
      </w:r>
      <w:r>
        <w:t>% više u odnosu na prethodnu godinu</w:t>
      </w:r>
      <w:r w:rsidR="006144DD">
        <w:t>.</w:t>
      </w:r>
    </w:p>
    <w:p w:rsidR="00B431C2" w:rsidRDefault="00B431C2" w:rsidP="00522444">
      <w:pPr>
        <w:pStyle w:val="Bezproreda"/>
      </w:pPr>
    </w:p>
    <w:p w:rsidR="00B431C2" w:rsidRDefault="00B431C2" w:rsidP="00522444">
      <w:pPr>
        <w:pStyle w:val="Bezproreda"/>
      </w:pPr>
      <w:r>
        <w:t>BILJEŠKE UZ OBRAZAC OBVEZE</w:t>
      </w:r>
    </w:p>
    <w:p w:rsidR="00522444" w:rsidRDefault="00522444" w:rsidP="00744C62">
      <w:pPr>
        <w:pStyle w:val="Bezproreda"/>
        <w:ind w:left="495"/>
      </w:pPr>
    </w:p>
    <w:p w:rsidR="009B30AB" w:rsidRDefault="00B431C2" w:rsidP="009B30AB">
      <w:pPr>
        <w:pStyle w:val="Bezproreda"/>
      </w:pPr>
      <w:r w:rsidRPr="005C7E59">
        <w:t>Plaća za 12-202</w:t>
      </w:r>
      <w:r w:rsidR="001A5905">
        <w:t>3</w:t>
      </w:r>
      <w:r w:rsidRPr="005C7E59">
        <w:t xml:space="preserve"> koja će biti isplaćena u 202</w:t>
      </w:r>
      <w:r w:rsidR="001A5905">
        <w:t>4</w:t>
      </w:r>
      <w:r w:rsidRPr="005C7E59">
        <w:t>.godini</w:t>
      </w:r>
      <w:r w:rsidR="009B30AB">
        <w:t xml:space="preserve"> te</w:t>
      </w:r>
      <w:r w:rsidRPr="005C7E59">
        <w:tab/>
      </w:r>
      <w:r w:rsidR="009B30AB">
        <w:t>n</w:t>
      </w:r>
      <w:r w:rsidR="009B30AB" w:rsidRPr="00FD7042">
        <w:t>eplaćeni računi</w:t>
      </w:r>
      <w:r w:rsidR="009B30AB">
        <w:rPr>
          <w:b/>
        </w:rPr>
        <w:t xml:space="preserve"> </w:t>
      </w:r>
      <w:r w:rsidR="009B30AB" w:rsidRPr="00FD7042">
        <w:t>dobavlja</w:t>
      </w:r>
      <w:r w:rsidR="009B30AB">
        <w:t>č</w:t>
      </w:r>
      <w:r w:rsidR="009B30AB" w:rsidRPr="00FD7042">
        <w:t>a</w:t>
      </w:r>
      <w:r w:rsidR="009B30AB">
        <w:t xml:space="preserve"> </w:t>
      </w:r>
      <w:r w:rsidR="009B30AB" w:rsidRPr="00FD7042">
        <w:t xml:space="preserve"> </w:t>
      </w:r>
      <w:r w:rsidR="001A5905">
        <w:t>kojima je valuta plaćanja u 2024.godini.</w:t>
      </w:r>
      <w:r w:rsidR="009B30AB">
        <w:rPr>
          <w:b/>
        </w:rPr>
        <w:t xml:space="preserve"> </w:t>
      </w:r>
    </w:p>
    <w:p w:rsidR="009B30AB" w:rsidRDefault="009B30AB" w:rsidP="009B30AB">
      <w:pPr>
        <w:pStyle w:val="Bezproreda"/>
      </w:pPr>
    </w:p>
    <w:p w:rsidR="009B30AB" w:rsidRDefault="009B30AB" w:rsidP="009B30AB">
      <w:pPr>
        <w:pStyle w:val="Bezproreda"/>
      </w:pPr>
    </w:p>
    <w:p w:rsidR="009B30AB" w:rsidRDefault="009B30AB" w:rsidP="009B30AB">
      <w:pPr>
        <w:pStyle w:val="Bezproreda"/>
      </w:pPr>
    </w:p>
    <w:p w:rsidR="009B30AB" w:rsidRDefault="009B30AB" w:rsidP="009B30AB">
      <w:pPr>
        <w:pStyle w:val="Bezproreda"/>
      </w:pPr>
    </w:p>
    <w:p w:rsidR="009B30AB" w:rsidRDefault="009B30AB" w:rsidP="009B30AB">
      <w:pPr>
        <w:pStyle w:val="Bezproreda"/>
      </w:pPr>
    </w:p>
    <w:p w:rsidR="009B30AB" w:rsidRDefault="009B30AB" w:rsidP="009B30AB">
      <w:pPr>
        <w:pStyle w:val="Bezproreda"/>
      </w:pPr>
      <w:r>
        <w:t>Ime i prezime odgovorne osobe</w:t>
      </w:r>
      <w:r>
        <w:tab/>
      </w:r>
      <w:r>
        <w:tab/>
      </w:r>
      <w:r>
        <w:tab/>
      </w:r>
      <w:r>
        <w:tab/>
      </w:r>
      <w:r>
        <w:tab/>
        <w:t>Ime i prezime čelnika</w:t>
      </w:r>
    </w:p>
    <w:p w:rsidR="00522444" w:rsidRDefault="009B30AB" w:rsidP="009B30AB">
      <w:pPr>
        <w:pStyle w:val="Bezproreda"/>
      </w:pPr>
      <w:r>
        <w:t xml:space="preserve">za sastavljanje </w:t>
      </w:r>
      <w:proofErr w:type="spellStart"/>
      <w:r>
        <w:t>fin.izvještaja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Marijan </w:t>
      </w:r>
      <w:proofErr w:type="spellStart"/>
      <w:r>
        <w:t>Bogatić</w:t>
      </w:r>
      <w:proofErr w:type="spellEnd"/>
    </w:p>
    <w:p w:rsidR="009B30AB" w:rsidRDefault="009B30AB" w:rsidP="009B30AB">
      <w:pPr>
        <w:pStyle w:val="Bezproreda"/>
      </w:pPr>
      <w:r>
        <w:t>Božica Pernar</w:t>
      </w:r>
    </w:p>
    <w:p w:rsidR="009B30AB" w:rsidRDefault="009B30AB" w:rsidP="009B30AB">
      <w:pPr>
        <w:pStyle w:val="Bezproreda"/>
      </w:pPr>
    </w:p>
    <w:p w:rsidR="009B30AB" w:rsidRDefault="009B30AB" w:rsidP="009B30AB">
      <w:pPr>
        <w:pStyle w:val="Bezproreda"/>
      </w:pPr>
      <w:r>
        <w:t>(potpis)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(potpis)</w:t>
      </w:r>
    </w:p>
    <w:p w:rsidR="009B30AB" w:rsidRDefault="009B30AB" w:rsidP="009B30AB">
      <w:pPr>
        <w:pStyle w:val="Bezproreda"/>
      </w:pPr>
    </w:p>
    <w:p w:rsidR="009B30AB" w:rsidRDefault="009B30AB" w:rsidP="009B30AB">
      <w:pPr>
        <w:pStyle w:val="Bezproreda"/>
      </w:pPr>
      <w:r>
        <w:t>Telefon 044811811</w:t>
      </w:r>
    </w:p>
    <w:p w:rsidR="00522444" w:rsidRDefault="00522444" w:rsidP="00744C62">
      <w:pPr>
        <w:pStyle w:val="Bezproreda"/>
        <w:ind w:left="495"/>
      </w:pPr>
    </w:p>
    <w:p w:rsidR="00744C62" w:rsidRDefault="00744C62" w:rsidP="00744C62">
      <w:pPr>
        <w:pStyle w:val="Bezproreda"/>
        <w:ind w:left="495"/>
      </w:pPr>
      <w:r>
        <w:tab/>
      </w:r>
    </w:p>
    <w:p w:rsidR="005566A7" w:rsidRPr="00A2173C" w:rsidRDefault="005566A7" w:rsidP="005566A7">
      <w:pPr>
        <w:pStyle w:val="Bezproreda"/>
        <w:ind w:left="495"/>
      </w:pPr>
      <w:r>
        <w:tab/>
      </w:r>
      <w:r>
        <w:tab/>
      </w:r>
    </w:p>
    <w:sectPr w:rsidR="005566A7" w:rsidRPr="00A2173C" w:rsidSect="00424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D1683"/>
    <w:multiLevelType w:val="hybridMultilevel"/>
    <w:tmpl w:val="999453F6"/>
    <w:lvl w:ilvl="0" w:tplc="E0165C2C">
      <w:start w:val="3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705863"/>
    <w:multiLevelType w:val="hybridMultilevel"/>
    <w:tmpl w:val="98043FDE"/>
    <w:lvl w:ilvl="0" w:tplc="A6F6A190">
      <w:start w:val="4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75" w:hanging="360"/>
      </w:pPr>
    </w:lvl>
    <w:lvl w:ilvl="2" w:tplc="041A001B" w:tentative="1">
      <w:start w:val="1"/>
      <w:numFmt w:val="lowerRoman"/>
      <w:lvlText w:val="%3."/>
      <w:lvlJc w:val="right"/>
      <w:pPr>
        <w:ind w:left="2295" w:hanging="180"/>
      </w:pPr>
    </w:lvl>
    <w:lvl w:ilvl="3" w:tplc="041A000F" w:tentative="1">
      <w:start w:val="1"/>
      <w:numFmt w:val="decimal"/>
      <w:lvlText w:val="%4."/>
      <w:lvlJc w:val="left"/>
      <w:pPr>
        <w:ind w:left="3015" w:hanging="360"/>
      </w:pPr>
    </w:lvl>
    <w:lvl w:ilvl="4" w:tplc="041A0019" w:tentative="1">
      <w:start w:val="1"/>
      <w:numFmt w:val="lowerLetter"/>
      <w:lvlText w:val="%5."/>
      <w:lvlJc w:val="left"/>
      <w:pPr>
        <w:ind w:left="3735" w:hanging="360"/>
      </w:pPr>
    </w:lvl>
    <w:lvl w:ilvl="5" w:tplc="041A001B" w:tentative="1">
      <w:start w:val="1"/>
      <w:numFmt w:val="lowerRoman"/>
      <w:lvlText w:val="%6."/>
      <w:lvlJc w:val="right"/>
      <w:pPr>
        <w:ind w:left="4455" w:hanging="180"/>
      </w:pPr>
    </w:lvl>
    <w:lvl w:ilvl="6" w:tplc="041A000F" w:tentative="1">
      <w:start w:val="1"/>
      <w:numFmt w:val="decimal"/>
      <w:lvlText w:val="%7."/>
      <w:lvlJc w:val="left"/>
      <w:pPr>
        <w:ind w:left="5175" w:hanging="360"/>
      </w:pPr>
    </w:lvl>
    <w:lvl w:ilvl="7" w:tplc="041A0019" w:tentative="1">
      <w:start w:val="1"/>
      <w:numFmt w:val="lowerLetter"/>
      <w:lvlText w:val="%8."/>
      <w:lvlJc w:val="left"/>
      <w:pPr>
        <w:ind w:left="5895" w:hanging="360"/>
      </w:pPr>
    </w:lvl>
    <w:lvl w:ilvl="8" w:tplc="04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508707A3"/>
    <w:multiLevelType w:val="hybridMultilevel"/>
    <w:tmpl w:val="1BB2EF94"/>
    <w:lvl w:ilvl="0" w:tplc="61AA1490">
      <w:start w:val="45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5AEC61B1"/>
    <w:multiLevelType w:val="hybridMultilevel"/>
    <w:tmpl w:val="57B06812"/>
    <w:lvl w:ilvl="0" w:tplc="C09E1D7A">
      <w:start w:val="45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75" w:hanging="360"/>
      </w:pPr>
    </w:lvl>
    <w:lvl w:ilvl="2" w:tplc="041A001B" w:tentative="1">
      <w:start w:val="1"/>
      <w:numFmt w:val="lowerRoman"/>
      <w:lvlText w:val="%3."/>
      <w:lvlJc w:val="right"/>
      <w:pPr>
        <w:ind w:left="2295" w:hanging="180"/>
      </w:pPr>
    </w:lvl>
    <w:lvl w:ilvl="3" w:tplc="041A000F" w:tentative="1">
      <w:start w:val="1"/>
      <w:numFmt w:val="decimal"/>
      <w:lvlText w:val="%4."/>
      <w:lvlJc w:val="left"/>
      <w:pPr>
        <w:ind w:left="3015" w:hanging="360"/>
      </w:pPr>
    </w:lvl>
    <w:lvl w:ilvl="4" w:tplc="041A0019" w:tentative="1">
      <w:start w:val="1"/>
      <w:numFmt w:val="lowerLetter"/>
      <w:lvlText w:val="%5."/>
      <w:lvlJc w:val="left"/>
      <w:pPr>
        <w:ind w:left="3735" w:hanging="360"/>
      </w:pPr>
    </w:lvl>
    <w:lvl w:ilvl="5" w:tplc="041A001B" w:tentative="1">
      <w:start w:val="1"/>
      <w:numFmt w:val="lowerRoman"/>
      <w:lvlText w:val="%6."/>
      <w:lvlJc w:val="right"/>
      <w:pPr>
        <w:ind w:left="4455" w:hanging="180"/>
      </w:pPr>
    </w:lvl>
    <w:lvl w:ilvl="6" w:tplc="041A000F" w:tentative="1">
      <w:start w:val="1"/>
      <w:numFmt w:val="decimal"/>
      <w:lvlText w:val="%7."/>
      <w:lvlJc w:val="left"/>
      <w:pPr>
        <w:ind w:left="5175" w:hanging="360"/>
      </w:pPr>
    </w:lvl>
    <w:lvl w:ilvl="7" w:tplc="041A0019" w:tentative="1">
      <w:start w:val="1"/>
      <w:numFmt w:val="lowerLetter"/>
      <w:lvlText w:val="%8."/>
      <w:lvlJc w:val="left"/>
      <w:pPr>
        <w:ind w:left="5895" w:hanging="360"/>
      </w:pPr>
    </w:lvl>
    <w:lvl w:ilvl="8" w:tplc="04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6248217A"/>
    <w:multiLevelType w:val="hybridMultilevel"/>
    <w:tmpl w:val="EEF00E1C"/>
    <w:lvl w:ilvl="0" w:tplc="4EF4693E">
      <w:start w:val="9"/>
      <w:numFmt w:val="bullet"/>
      <w:lvlText w:val="-"/>
      <w:lvlJc w:val="left"/>
      <w:pPr>
        <w:ind w:left="49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66B166E8"/>
    <w:multiLevelType w:val="hybridMultilevel"/>
    <w:tmpl w:val="F8BE2B44"/>
    <w:lvl w:ilvl="0" w:tplc="53F07BE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D35D3"/>
    <w:rsid w:val="000A44A6"/>
    <w:rsid w:val="00161A3F"/>
    <w:rsid w:val="001A5905"/>
    <w:rsid w:val="0020345A"/>
    <w:rsid w:val="00263AB7"/>
    <w:rsid w:val="002B5199"/>
    <w:rsid w:val="002E1AFC"/>
    <w:rsid w:val="004200E0"/>
    <w:rsid w:val="00424DF9"/>
    <w:rsid w:val="00481E17"/>
    <w:rsid w:val="004964E6"/>
    <w:rsid w:val="00497E03"/>
    <w:rsid w:val="004A1FA3"/>
    <w:rsid w:val="004D6A36"/>
    <w:rsid w:val="00522444"/>
    <w:rsid w:val="00543A0D"/>
    <w:rsid w:val="005566A7"/>
    <w:rsid w:val="0056222A"/>
    <w:rsid w:val="00571DA5"/>
    <w:rsid w:val="00592DA4"/>
    <w:rsid w:val="005B5744"/>
    <w:rsid w:val="005C7E59"/>
    <w:rsid w:val="006144DD"/>
    <w:rsid w:val="00663052"/>
    <w:rsid w:val="006D53A0"/>
    <w:rsid w:val="006F5F73"/>
    <w:rsid w:val="00716CF8"/>
    <w:rsid w:val="00744C62"/>
    <w:rsid w:val="00753AC7"/>
    <w:rsid w:val="007962BE"/>
    <w:rsid w:val="007B4546"/>
    <w:rsid w:val="007C207E"/>
    <w:rsid w:val="007E1F75"/>
    <w:rsid w:val="008328D0"/>
    <w:rsid w:val="008377F3"/>
    <w:rsid w:val="00846D56"/>
    <w:rsid w:val="00906B6B"/>
    <w:rsid w:val="009500D1"/>
    <w:rsid w:val="009B30AB"/>
    <w:rsid w:val="009B5E6D"/>
    <w:rsid w:val="00A2173C"/>
    <w:rsid w:val="00A26711"/>
    <w:rsid w:val="00AB307F"/>
    <w:rsid w:val="00B13816"/>
    <w:rsid w:val="00B274A6"/>
    <w:rsid w:val="00B431C2"/>
    <w:rsid w:val="00BC5840"/>
    <w:rsid w:val="00BD4427"/>
    <w:rsid w:val="00C02242"/>
    <w:rsid w:val="00C30B9D"/>
    <w:rsid w:val="00C61574"/>
    <w:rsid w:val="00C633AC"/>
    <w:rsid w:val="00C80EA9"/>
    <w:rsid w:val="00CC3639"/>
    <w:rsid w:val="00D46E85"/>
    <w:rsid w:val="00DA5F63"/>
    <w:rsid w:val="00DD293C"/>
    <w:rsid w:val="00DD35D3"/>
    <w:rsid w:val="00DF0CE1"/>
    <w:rsid w:val="00E16518"/>
    <w:rsid w:val="00E20CD0"/>
    <w:rsid w:val="00E428FB"/>
    <w:rsid w:val="00E56F8B"/>
    <w:rsid w:val="00ED6D5C"/>
    <w:rsid w:val="00EE7438"/>
    <w:rsid w:val="00F81C0A"/>
    <w:rsid w:val="00F87D2E"/>
    <w:rsid w:val="00FD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D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D35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2023-01-28T14:21:00Z</dcterms:created>
  <dcterms:modified xsi:type="dcterms:W3CDTF">2024-01-26T16:00:00Z</dcterms:modified>
</cp:coreProperties>
</file>